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05F39" w14:textId="6D1ADBBD" w:rsidR="0082103C" w:rsidRPr="00BF401B" w:rsidRDefault="00BF401B" w:rsidP="0082103C">
      <w:pPr>
        <w:pStyle w:val="1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BF401B">
        <w:rPr>
          <w:rFonts w:ascii="TH SarabunIT๙" w:hAnsi="TH SarabunIT๙" w:cs="TH SarabunIT๙"/>
          <w:b/>
          <w:bCs/>
          <w:noProof/>
          <w:sz w:val="48"/>
          <w:szCs w:val="48"/>
          <w:lang w:eastAsia="en-US"/>
        </w:rPr>
        <w:drawing>
          <wp:anchor distT="0" distB="0" distL="114300" distR="114300" simplePos="0" relativeHeight="251661312" behindDoc="0" locked="0" layoutInCell="1" allowOverlap="1" wp14:anchorId="54E3EDE0" wp14:editId="52B5B6E0">
            <wp:simplePos x="0" y="0"/>
            <wp:positionH relativeFrom="column">
              <wp:posOffset>-24765</wp:posOffset>
            </wp:positionH>
            <wp:positionV relativeFrom="paragraph">
              <wp:posOffset>-206375</wp:posOffset>
            </wp:positionV>
            <wp:extent cx="609103" cy="652007"/>
            <wp:effectExtent l="0" t="0" r="635" b="0"/>
            <wp:wrapNone/>
            <wp:docPr id="1" name="Picture 3" descr="ครุฑ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03" cy="652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2D84" w:rsidRPr="00BF401B">
        <w:rPr>
          <w:rFonts w:ascii="TH SarabunIT๙" w:hAnsi="TH SarabunIT๙" w:cs="TH SarabunIT๙"/>
          <w:b/>
          <w:bCs/>
          <w:noProof/>
          <w:sz w:val="48"/>
          <w:szCs w:val="48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108F4F" wp14:editId="1BEB3112">
                <wp:simplePos x="0" y="0"/>
                <wp:positionH relativeFrom="column">
                  <wp:posOffset>5099050</wp:posOffset>
                </wp:positionH>
                <wp:positionV relativeFrom="paragraph">
                  <wp:posOffset>-127000</wp:posOffset>
                </wp:positionV>
                <wp:extent cx="863600" cy="1404620"/>
                <wp:effectExtent l="0" t="0" r="1270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58264" w14:textId="5F5558DE" w:rsidR="007B1373" w:rsidRPr="00362D84" w:rsidRDefault="00362D84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362D84">
                              <w:rPr>
                                <w:rFonts w:ascii="TH NiramitIT๙" w:hAnsi="TH NiramitIT๙" w:cs="TH NiramitIT๙"/>
                                <w:cs/>
                              </w:rPr>
                              <w:t>บธ.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00</w:t>
                            </w:r>
                            <w:r>
                              <w:rPr>
                                <w:rFonts w:ascii="TH NiramitIT๙" w:hAnsi="TH NiramitIT๙" w:cs="TH NiramitIT๙"/>
                                <w:cs/>
                              </w:rPr>
                              <w:t>1</w:t>
                            </w:r>
                            <w:r w:rsidR="007B1373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/63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108F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.5pt;margin-top:-10pt;width:6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" strokeweight=".25pt">
                <v:textbox style="mso-fit-shape-to-text:t">
                  <w:txbxContent>
                    <w:p w14:paraId="38B58264" w14:textId="5F5558DE" w:rsidR="007B1373" w:rsidRPr="00362D84" w:rsidRDefault="00362D84">
                      <w:pPr>
                        <w:rPr>
                          <w:rFonts w:ascii="TH NiramitIT๙" w:hAnsi="TH NiramitIT๙" w:cs="TH NiramitIT๙"/>
                        </w:rPr>
                      </w:pPr>
                      <w:r w:rsidRPr="00362D84">
                        <w:rPr>
                          <w:rFonts w:ascii="TH NiramitIT๙" w:hAnsi="TH NiramitIT๙" w:cs="TH NiramitIT๙"/>
                          <w:cs/>
                        </w:rPr>
                        <w:t>บธ.</w:t>
                      </w: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00</w:t>
                      </w:r>
                      <w:r>
                        <w:rPr>
                          <w:rFonts w:ascii="TH NiramitIT๙" w:hAnsi="TH NiramitIT๙" w:cs="TH NiramitIT๙"/>
                          <w:cs/>
                        </w:rPr>
                        <w:t>1</w:t>
                      </w:r>
                      <w:r w:rsidR="007B1373">
                        <w:rPr>
                          <w:rFonts w:ascii="TH NiramitIT๙" w:hAnsi="TH NiramitIT๙" w:cs="TH NiramitIT๙" w:hint="cs"/>
                          <w:cs/>
                        </w:rPr>
                        <w:t>/63</w:t>
                      </w:r>
                    </w:p>
                  </w:txbxContent>
                </v:textbox>
              </v:shape>
            </w:pict>
          </mc:Fallback>
        </mc:AlternateContent>
      </w:r>
      <w:r w:rsidR="0082103C" w:rsidRPr="00BF401B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5AD1EBE4" w14:textId="77777777" w:rsidR="0082103C" w:rsidRPr="00BF401B" w:rsidRDefault="0082103C" w:rsidP="0082103C">
      <w:pPr>
        <w:jc w:val="both"/>
        <w:rPr>
          <w:rFonts w:ascii="TH SarabunIT๙" w:hAnsi="TH SarabunIT๙" w:cs="TH SarabunIT๙"/>
          <w:sz w:val="20"/>
          <w:szCs w:val="20"/>
        </w:rPr>
      </w:pPr>
    </w:p>
    <w:p w14:paraId="42537008" w14:textId="0C090986" w:rsidR="0082103C" w:rsidRPr="00BF401B" w:rsidRDefault="0082103C" w:rsidP="0082103C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 คณะวิทยาศาสตร์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สำนักงานคณบดี   งานบริหารและธุรการ 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   โทร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3801</w:t>
      </w:r>
    </w:p>
    <w:p w14:paraId="15FDB375" w14:textId="1AC92F44" w:rsidR="0082103C" w:rsidRPr="00BF401B" w:rsidRDefault="0082103C" w:rsidP="0082103C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BF401B">
        <w:rPr>
          <w:rFonts w:ascii="TH SarabunIT๙" w:hAnsi="TH SarabunIT๙" w:cs="TH SarabunIT๙"/>
          <w:sz w:val="32"/>
          <w:szCs w:val="32"/>
        </w:rPr>
        <w:t xml:space="preserve"> </w:t>
      </w:r>
      <w:r w:rsidRPr="00BF401B">
        <w:rPr>
          <w:rFonts w:ascii="TH SarabunIT๙" w:hAnsi="TH SarabunIT๙" w:cs="TH SarabunIT๙"/>
          <w:sz w:val="32"/>
          <w:szCs w:val="32"/>
          <w:cs/>
        </w:rPr>
        <w:t>อว 69.5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>.1.1</w:t>
      </w:r>
      <w:r w:rsidRPr="00BF401B">
        <w:rPr>
          <w:rFonts w:ascii="TH SarabunIT๙" w:hAnsi="TH SarabunIT๙" w:cs="TH SarabunIT๙"/>
          <w:sz w:val="32"/>
          <w:szCs w:val="32"/>
        </w:rPr>
        <w:t>/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057F">
        <w:rPr>
          <w:rFonts w:ascii="TH SarabunIT๙" w:hAnsi="TH SarabunIT๙" w:cs="TH SarabunIT๙" w:hint="cs"/>
          <w:sz w:val="32"/>
          <w:szCs w:val="32"/>
          <w:cs/>
        </w:rPr>
        <w:t>580</w:t>
      </w:r>
      <w:r w:rsidR="00BF401B">
        <w:rPr>
          <w:rFonts w:ascii="TH SarabunIT๙" w:hAnsi="TH SarabunIT๙" w:cs="TH SarabunIT๙"/>
          <w:sz w:val="32"/>
          <w:szCs w:val="32"/>
        </w:rPr>
        <w:tab/>
      </w:r>
      <w:r w:rsidR="00BF401B">
        <w:rPr>
          <w:rFonts w:ascii="TH SarabunIT๙" w:hAnsi="TH SarabunIT๙" w:cs="TH SarabunIT๙"/>
          <w:sz w:val="32"/>
          <w:szCs w:val="32"/>
        </w:rPr>
        <w:tab/>
      </w:r>
      <w:r w:rsidR="00BF401B">
        <w:rPr>
          <w:rFonts w:ascii="TH SarabunIT๙" w:hAnsi="TH SarabunIT๙" w:cs="TH SarabunIT๙"/>
          <w:sz w:val="32"/>
          <w:szCs w:val="32"/>
        </w:rPr>
        <w:tab/>
      </w: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BF401B">
        <w:rPr>
          <w:rFonts w:ascii="TH SarabunIT๙" w:hAnsi="TH SarabunIT๙" w:cs="TH SarabunIT๙"/>
          <w:sz w:val="32"/>
          <w:szCs w:val="32"/>
        </w:rPr>
        <w:t xml:space="preserve">  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....</w:t>
      </w:r>
      <w:r w:rsidR="00D87808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77D48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BF401B">
        <w:rPr>
          <w:rFonts w:ascii="TH SarabunIT๙" w:hAnsi="TH SarabunIT๙" w:cs="TH SarabunIT๙"/>
          <w:sz w:val="32"/>
          <w:szCs w:val="32"/>
          <w:cs/>
        </w:rPr>
        <w:t>....</w:t>
      </w:r>
      <w:r w:rsidR="00D87808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BF401B">
        <w:rPr>
          <w:rFonts w:ascii="TH SarabunIT๙" w:hAnsi="TH SarabunIT๙" w:cs="TH SarabunIT๙"/>
          <w:sz w:val="32"/>
          <w:szCs w:val="32"/>
          <w:cs/>
        </w:rPr>
        <w:t>..</w:t>
      </w:r>
      <w:r w:rsidR="00D87808">
        <w:rPr>
          <w:rFonts w:ascii="TH SarabunIT๙" w:hAnsi="TH SarabunIT๙" w:cs="TH SarabunIT๙" w:hint="cs"/>
          <w:sz w:val="32"/>
          <w:szCs w:val="32"/>
          <w:cs/>
        </w:rPr>
        <w:t>2565...</w:t>
      </w:r>
    </w:p>
    <w:p w14:paraId="40DA4D18" w14:textId="4AF5D303" w:rsidR="0082103C" w:rsidRPr="00BF401B" w:rsidRDefault="0082103C" w:rsidP="0082103C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BF401B">
        <w:rPr>
          <w:rFonts w:ascii="TH SarabunIT๙" w:hAnsi="TH SarabunIT๙" w:cs="TH SarabunIT๙"/>
          <w:sz w:val="32"/>
          <w:szCs w:val="32"/>
        </w:rPr>
        <w:tab/>
      </w:r>
      <w:r w:rsidR="0027675C" w:rsidRPr="00BF401B">
        <w:rPr>
          <w:rFonts w:ascii="TH SarabunIT๙" w:hAnsi="TH SarabunIT๙" w:cs="TH SarabunIT๙"/>
          <w:sz w:val="32"/>
          <w:szCs w:val="32"/>
          <w:cs/>
        </w:rPr>
        <w:t>ขอ</w:t>
      </w:r>
      <w:r w:rsidRPr="00BF401B">
        <w:rPr>
          <w:rFonts w:ascii="TH SarabunIT๙" w:hAnsi="TH SarabunIT๙" w:cs="TH SarabunIT๙"/>
          <w:sz w:val="32"/>
          <w:szCs w:val="32"/>
          <w:cs/>
        </w:rPr>
        <w:t>รายงานสรุปเนื้อหา</w:t>
      </w:r>
      <w:r w:rsidR="00D05EDC" w:rsidRPr="00BF401B">
        <w:rPr>
          <w:rFonts w:ascii="TH SarabunIT๙" w:hAnsi="TH SarabunIT๙" w:cs="TH SarabunIT๙"/>
          <w:sz w:val="32"/>
          <w:szCs w:val="32"/>
          <w:cs/>
        </w:rPr>
        <w:t>และการนำไปใช้ประโยชน์</w:t>
      </w:r>
    </w:p>
    <w:p w14:paraId="11CC7766" w14:textId="77777777" w:rsidR="0082103C" w:rsidRPr="00BF401B" w:rsidRDefault="0082103C" w:rsidP="0082103C">
      <w:pPr>
        <w:jc w:val="both"/>
        <w:rPr>
          <w:rFonts w:ascii="TH SarabunIT๙" w:hAnsi="TH SarabunIT๙" w:cs="TH SarabunIT๙"/>
        </w:rPr>
      </w:pPr>
    </w:p>
    <w:p w14:paraId="6C0D4A2F" w14:textId="1C13E897" w:rsidR="0082103C" w:rsidRPr="00BF401B" w:rsidRDefault="0082103C" w:rsidP="0082103C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BF401B">
        <w:rPr>
          <w:rFonts w:ascii="TH SarabunIT๙" w:hAnsi="TH SarabunIT๙" w:cs="TH SarabunIT๙"/>
          <w:sz w:val="32"/>
          <w:szCs w:val="32"/>
        </w:rPr>
        <w:tab/>
      </w:r>
      <w:r w:rsidRPr="00BF401B">
        <w:rPr>
          <w:rFonts w:ascii="TH SarabunIT๙" w:hAnsi="TH SarabunIT๙" w:cs="TH SarabunIT๙"/>
          <w:sz w:val="32"/>
          <w:szCs w:val="32"/>
          <w:cs/>
        </w:rPr>
        <w:t>คณบดีคณะวิทยาศาสตร์</w:t>
      </w:r>
    </w:p>
    <w:p w14:paraId="46B3302E" w14:textId="634C31EB" w:rsidR="0082103C" w:rsidRPr="00BF401B" w:rsidRDefault="0082103C" w:rsidP="00FB0250">
      <w:pPr>
        <w:jc w:val="both"/>
        <w:rPr>
          <w:rFonts w:ascii="TH SarabunIT๙" w:hAnsi="TH SarabunIT๙" w:cs="TH SarabunIT๙"/>
        </w:rPr>
      </w:pPr>
    </w:p>
    <w:p w14:paraId="78E771FC" w14:textId="52CC78BF" w:rsidR="001E20D6" w:rsidRPr="001E20D6" w:rsidRDefault="00BF401B" w:rsidP="00D66CA3">
      <w:pPr>
        <w:jc w:val="thaiDistribute"/>
        <w:rPr>
          <w:rFonts w:ascii="Calibri" w:eastAsia="Calibri" w:hAnsi="Calibri" w:cs="Cordia New"/>
          <w:sz w:val="22"/>
          <w:lang w:eastAsia="en-US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GoBack"/>
      <w:r>
        <w:rPr>
          <w:rFonts w:ascii="TH SarabunIT๙" w:hAnsi="TH SarabunIT๙" w:cs="TH SarabunIT๙"/>
          <w:sz w:val="32"/>
          <w:szCs w:val="32"/>
          <w:cs/>
        </w:rPr>
        <w:t>ตา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มที่คณะวิทยาศาสตร์ </w:t>
      </w:r>
      <w:r w:rsidR="0082103C" w:rsidRPr="00BF401B">
        <w:rPr>
          <w:rFonts w:ascii="TH SarabunIT๙" w:hAnsi="TH SarabunIT๙" w:cs="TH SarabunIT๙"/>
          <w:sz w:val="32"/>
          <w:szCs w:val="32"/>
          <w:cs/>
        </w:rPr>
        <w:t>ได้อนุญาตให้ข้าพเจ้าเข้าร่วม</w:t>
      </w:r>
      <w:r w:rsidR="001E20D6">
        <w:rPr>
          <w:rFonts w:ascii="TH SarabunIT๙" w:hAnsi="TH SarabunIT๙" w:cs="TH SarabunIT๙" w:hint="cs"/>
          <w:sz w:val="32"/>
          <w:szCs w:val="32"/>
          <w:cs/>
        </w:rPr>
        <w:t xml:space="preserve">ประชุมวิชาการนานาชาติ </w:t>
      </w:r>
      <w:r w:rsidR="0082103C" w:rsidRPr="00BF401B">
        <w:rPr>
          <w:rFonts w:ascii="TH SarabunIT๙" w:hAnsi="TH SarabunIT๙" w:cs="TH SarabunIT๙"/>
          <w:sz w:val="32"/>
          <w:szCs w:val="32"/>
          <w:cs/>
        </w:rPr>
        <w:t>เรื่อง..</w:t>
      </w:r>
      <w:r w:rsidR="001E20D6" w:rsidRPr="001E20D6">
        <w:rPr>
          <w:rFonts w:ascii="Calibri" w:eastAsia="Calibri" w:hAnsi="Calibri" w:cs="Cordia New"/>
          <w:sz w:val="22"/>
          <w:lang w:eastAsia="en-US"/>
        </w:rPr>
        <w:t xml:space="preserve"> The international Conference of the Genetics Society of Thailand 2022 </w:t>
      </w:r>
      <w:r w:rsidR="00A77D48">
        <w:rPr>
          <w:rFonts w:ascii="Calibri" w:eastAsia="Calibri" w:hAnsi="Calibri" w:cs="Cordia New" w:hint="cs"/>
          <w:sz w:val="22"/>
          <w:cs/>
          <w:lang w:eastAsia="en-US"/>
        </w:rPr>
        <w:t xml:space="preserve">วันที่ </w:t>
      </w:r>
      <w:r w:rsidR="001E20D6" w:rsidRPr="001E20D6">
        <w:rPr>
          <w:rFonts w:ascii="Calibri" w:eastAsia="Calibri" w:hAnsi="Calibri" w:cs="Cordia New"/>
          <w:sz w:val="22"/>
          <w:lang w:eastAsia="en-US"/>
        </w:rPr>
        <w:t xml:space="preserve">1-2 </w:t>
      </w:r>
      <w:r w:rsidR="001E20D6" w:rsidRPr="001E20D6">
        <w:rPr>
          <w:rFonts w:ascii="Calibri" w:eastAsia="Calibri" w:hAnsi="Calibri" w:cs="Cordia New"/>
          <w:sz w:val="22"/>
          <w:cs/>
          <w:lang w:eastAsia="en-US"/>
        </w:rPr>
        <w:t xml:space="preserve">มิถุนายน </w:t>
      </w:r>
      <w:r w:rsidR="001E20D6" w:rsidRPr="001E20D6">
        <w:rPr>
          <w:rFonts w:ascii="Calibri" w:eastAsia="Calibri" w:hAnsi="Calibri" w:cs="Cordia New"/>
          <w:sz w:val="22"/>
          <w:lang w:eastAsia="en-US"/>
        </w:rPr>
        <w:t xml:space="preserve">2565 </w:t>
      </w:r>
      <w:r w:rsidR="001E20D6" w:rsidRPr="001E20D6">
        <w:rPr>
          <w:rFonts w:ascii="Calibri" w:eastAsia="Calibri" w:hAnsi="Calibri" w:cs="Cordia New"/>
          <w:sz w:val="22"/>
          <w:cs/>
          <w:lang w:eastAsia="en-US"/>
        </w:rPr>
        <w:t>ออนไลน์</w:t>
      </w:r>
    </w:p>
    <w:p w14:paraId="6A3070E9" w14:textId="35CD9AF9" w:rsidR="0082103C" w:rsidRPr="00BF401B" w:rsidRDefault="0082103C" w:rsidP="00D66CA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D87808">
        <w:rPr>
          <w:rFonts w:ascii="TH SarabunIT๙" w:hAnsi="TH SarabunIT๙" w:cs="TH SarabunIT๙" w:hint="cs"/>
          <w:sz w:val="32"/>
          <w:szCs w:val="32"/>
          <w:cs/>
        </w:rPr>
        <w:t xml:space="preserve"> 1-2 มิ.ย.2565</w:t>
      </w:r>
      <w:r w:rsidR="00D87808">
        <w:rPr>
          <w:rFonts w:ascii="TH SarabunIT๙" w:hAnsi="TH SarabunIT๙" w:cs="TH SarabunIT๙"/>
          <w:sz w:val="32"/>
          <w:szCs w:val="32"/>
        </w:rPr>
        <w:t xml:space="preserve"> online</w:t>
      </w:r>
      <w:r w:rsidR="00D878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401B">
        <w:rPr>
          <w:rFonts w:ascii="TH SarabunIT๙" w:hAnsi="TH SarabunIT๙" w:cs="TH SarabunIT๙"/>
          <w:sz w:val="32"/>
          <w:szCs w:val="32"/>
          <w:cs/>
        </w:rPr>
        <w:t>ณ...</w:t>
      </w:r>
      <w:r w:rsidR="00A77D48">
        <w:rPr>
          <w:rFonts w:ascii="TH SarabunIT๙" w:hAnsi="TH SarabunIT๙" w:cs="TH SarabunIT๙" w:hint="cs"/>
          <w:sz w:val="32"/>
          <w:szCs w:val="32"/>
          <w:cs/>
        </w:rPr>
        <w:t>โรงแรม</w:t>
      </w:r>
      <w:r w:rsidR="00A77D48">
        <w:rPr>
          <w:rFonts w:ascii="TH SarabunIT๙" w:hAnsi="TH SarabunIT๙" w:cs="TH SarabunIT๙"/>
          <w:sz w:val="32"/>
          <w:szCs w:val="32"/>
        </w:rPr>
        <w:t>The Emerald Hotel , Bangkok</w:t>
      </w:r>
      <w:r w:rsidRPr="00BF401B">
        <w:rPr>
          <w:rFonts w:ascii="TH SarabunIT๙" w:hAnsi="TH SarabunIT๙" w:cs="TH SarabunIT๙"/>
          <w:sz w:val="32"/>
          <w:szCs w:val="32"/>
          <w:cs/>
        </w:rPr>
        <w:t>.</w:t>
      </w:r>
      <w:r w:rsidR="00A77D48" w:rsidRPr="00BF40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F401B">
        <w:rPr>
          <w:rFonts w:ascii="TH SarabunIT๙" w:hAnsi="TH SarabunIT๙" w:cs="TH SarabunIT๙"/>
          <w:sz w:val="32"/>
          <w:szCs w:val="32"/>
          <w:cs/>
        </w:rPr>
        <w:t>นั้นบัดนี้ ข้าพเจ้าได้เข้าร่วม</w:t>
      </w:r>
      <w:r w:rsidR="00D87808">
        <w:rPr>
          <w:rFonts w:ascii="TH SarabunIT๙" w:hAnsi="TH SarabunIT๙" w:cs="TH SarabunIT๙" w:hint="cs"/>
          <w:sz w:val="32"/>
          <w:szCs w:val="32"/>
          <w:cs/>
        </w:rPr>
        <w:t>ประชุมวิชาการ</w:t>
      </w:r>
      <w:r w:rsidRPr="00BF401B">
        <w:rPr>
          <w:rFonts w:ascii="TH SarabunIT๙" w:hAnsi="TH SarabunIT๙" w:cs="TH SarabunIT๙"/>
          <w:sz w:val="32"/>
          <w:szCs w:val="32"/>
          <w:cs/>
        </w:rPr>
        <w:t>เป็นที่เรียบร้อ</w:t>
      </w:r>
      <w:r w:rsidR="0027675C" w:rsidRPr="00BF401B">
        <w:rPr>
          <w:rFonts w:ascii="TH SarabunIT๙" w:hAnsi="TH SarabunIT๙" w:cs="TH SarabunIT๙"/>
          <w:sz w:val="32"/>
          <w:szCs w:val="32"/>
          <w:cs/>
        </w:rPr>
        <w:t xml:space="preserve">ยแล้ว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675C" w:rsidRPr="00BF401B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768CC">
        <w:rPr>
          <w:rFonts w:ascii="TH SarabunIT๙" w:hAnsi="TH SarabunIT๙" w:cs="TH SarabunIT๙"/>
          <w:sz w:val="32"/>
          <w:szCs w:val="32"/>
        </w:rPr>
        <w:t xml:space="preserve"> 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675C" w:rsidRPr="00BF401B">
        <w:rPr>
          <w:rFonts w:ascii="TH SarabunIT๙" w:hAnsi="TH SarabunIT๙" w:cs="TH SarabunIT๙"/>
          <w:sz w:val="32"/>
          <w:szCs w:val="32"/>
          <w:cs/>
        </w:rPr>
        <w:t>จึงขอ</w:t>
      </w:r>
      <w:r w:rsidRPr="00BF401B">
        <w:rPr>
          <w:rFonts w:ascii="TH SarabunIT๙" w:hAnsi="TH SarabunIT๙" w:cs="TH SarabunIT๙"/>
          <w:sz w:val="32"/>
          <w:szCs w:val="32"/>
          <w:cs/>
        </w:rPr>
        <w:t>รายงานสรุปเนื้อหา</w:t>
      </w:r>
      <w:r w:rsidR="0081150C" w:rsidRPr="00BF401B">
        <w:rPr>
          <w:rFonts w:ascii="TH SarabunIT๙" w:hAnsi="TH SarabunIT๙" w:cs="TH SarabunIT๙"/>
          <w:sz w:val="32"/>
          <w:szCs w:val="32"/>
          <w:cs/>
        </w:rPr>
        <w:t>และประโยชน์ที่ได้รับ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bookmarkEnd w:id="0"/>
    <w:p w14:paraId="48745946" w14:textId="6530F39F" w:rsidR="0082103C" w:rsidRPr="00BF401B" w:rsidRDefault="0082103C" w:rsidP="00BF401B">
      <w:pPr>
        <w:pStyle w:val="a3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สรุปเนื้อหาที่ได้รับจากการเข้าประชุม/อบรม ฯลฯ</w:t>
      </w:r>
      <w:r w:rsidR="003A02D2" w:rsidRPr="00BF401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636300E" w14:textId="77777777" w:rsidR="00FF5F1D" w:rsidRDefault="00CE706C" w:rsidP="008A34F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E706C">
        <w:rPr>
          <w:rFonts w:ascii="TH SarabunIT๙" w:hAnsi="TH SarabunIT๙" w:cs="TH SarabunIT๙"/>
          <w:sz w:val="32"/>
          <w:szCs w:val="32"/>
          <w:cs/>
        </w:rPr>
        <w:t xml:space="preserve">ด้าน </w:t>
      </w:r>
      <w:r w:rsidRPr="00CE706C">
        <w:rPr>
          <w:rFonts w:ascii="TH SarabunIT๙" w:hAnsi="TH SarabunIT๙" w:cs="TH SarabunIT๙"/>
          <w:sz w:val="32"/>
          <w:szCs w:val="32"/>
        </w:rPr>
        <w:t xml:space="preserve">DNA markers </w:t>
      </w:r>
      <w:r w:rsidRPr="00CE706C">
        <w:rPr>
          <w:rFonts w:ascii="TH SarabunIT๙" w:hAnsi="TH SarabunIT๙" w:cs="TH SarabunIT๙"/>
          <w:sz w:val="32"/>
          <w:szCs w:val="32"/>
          <w:cs/>
        </w:rPr>
        <w:t xml:space="preserve">สามารถนำไปใช้ประโยชน์เกี่ยวกับความหลากหลายทางพันธุกรรมและ </w:t>
      </w:r>
      <w:r w:rsidRPr="00CE706C">
        <w:rPr>
          <w:rFonts w:ascii="TH SarabunIT๙" w:hAnsi="TH SarabunIT๙" w:cs="TH SarabunIT๙"/>
          <w:sz w:val="32"/>
          <w:szCs w:val="32"/>
        </w:rPr>
        <w:t xml:space="preserve">Phylogenetics </w:t>
      </w:r>
      <w:r w:rsidRPr="00CE706C">
        <w:rPr>
          <w:rFonts w:ascii="TH SarabunIT๙" w:hAnsi="TH SarabunIT๙" w:cs="TH SarabunIT๙"/>
          <w:sz w:val="32"/>
          <w:szCs w:val="32"/>
          <w:cs/>
        </w:rPr>
        <w:t>คือ การตรวจสอบวิวัฒนาการและความสัมพันธ์ระหว่างยีนกับสิ่งมีชีวิต ซึ่งสาม</w:t>
      </w:r>
      <w:r w:rsidR="00E17D64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CE706C">
        <w:rPr>
          <w:rFonts w:ascii="TH SarabunIT๙" w:hAnsi="TH SarabunIT๙" w:cs="TH SarabunIT๙"/>
          <w:sz w:val="32"/>
          <w:szCs w:val="32"/>
          <w:cs/>
        </w:rPr>
        <w:t>รถใช้โปรแกรมวิเคราะห์และแสดงออกมาในรูปของต้นไม้สายวิวัฒนาการ</w:t>
      </w:r>
      <w:r w:rsidR="00E17D64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CE706C">
        <w:rPr>
          <w:rFonts w:ascii="TH SarabunIT๙" w:hAnsi="TH SarabunIT๙" w:cs="TH SarabunIT๙"/>
          <w:sz w:val="32"/>
          <w:szCs w:val="32"/>
          <w:cs/>
        </w:rPr>
        <w:t>จะมีการแสดง แผนภูมิต้นไม้ (</w:t>
      </w:r>
      <w:r w:rsidRPr="00CE706C">
        <w:rPr>
          <w:rFonts w:ascii="TH SarabunIT๙" w:hAnsi="TH SarabunIT๙" w:cs="TH SarabunIT๙"/>
          <w:sz w:val="32"/>
          <w:szCs w:val="32"/>
        </w:rPr>
        <w:t xml:space="preserve">Phylogenetic tree) </w:t>
      </w:r>
      <w:r w:rsidRPr="00CE706C">
        <w:rPr>
          <w:rFonts w:ascii="TH SarabunIT๙" w:hAnsi="TH SarabunIT๙" w:cs="TH SarabunIT๙"/>
          <w:sz w:val="32"/>
          <w:szCs w:val="32"/>
          <w:cs/>
        </w:rPr>
        <w:t xml:space="preserve">โดยใช้กิ่งสาขาแทนสายย่อยในการวิวัฒนาการ </w:t>
      </w:r>
      <w:r w:rsidR="00FF5F1D">
        <w:rPr>
          <w:rFonts w:ascii="TH SarabunIT๙" w:hAnsi="TH SarabunIT๙" w:cs="TH SarabunIT๙" w:hint="cs"/>
          <w:sz w:val="32"/>
          <w:szCs w:val="32"/>
          <w:cs/>
        </w:rPr>
        <w:t>จากการ</w:t>
      </w:r>
      <w:r w:rsidRPr="00CE706C">
        <w:rPr>
          <w:rFonts w:ascii="TH SarabunIT๙" w:hAnsi="TH SarabunIT๙" w:cs="TH SarabunIT๙"/>
          <w:sz w:val="32"/>
          <w:szCs w:val="32"/>
          <w:cs/>
        </w:rPr>
        <w:t xml:space="preserve">พิจารณาจากความเหมือนและความแตกต่างในลักษณะทางกายภาพหรือทางพันธุกรรม </w:t>
      </w:r>
      <w:r w:rsidR="00FF5F1D">
        <w:rPr>
          <w:rFonts w:ascii="TH SarabunIT๙" w:hAnsi="TH SarabunIT๙" w:cs="TH SarabunIT๙" w:hint="cs"/>
          <w:sz w:val="32"/>
          <w:szCs w:val="32"/>
          <w:cs/>
        </w:rPr>
        <w:t>ใช้หลักการ</w:t>
      </w:r>
      <w:r w:rsidRPr="00CE706C">
        <w:rPr>
          <w:rFonts w:ascii="TH SarabunIT๙" w:hAnsi="TH SarabunIT๙" w:cs="TH SarabunIT๙"/>
          <w:sz w:val="32"/>
          <w:szCs w:val="32"/>
          <w:cs/>
        </w:rPr>
        <w:t>สิ่งมีชีวิตทั้งหมดเป็นส่วนหนึ่งของต้นไม้สายวิวัฒนาการเดียวบ่งบอกถึงบรรพบุรุษเป็นการศึกษาประวัติและความสัมพันธ์ทางวิวัฒนาการระหว่างหน่วยหรือกลุ่มสิ่งมีชีวิตต่าง ๆ เช่น สปี</w:t>
      </w:r>
      <w:proofErr w:type="spellStart"/>
      <w:r w:rsidRPr="00CE706C">
        <w:rPr>
          <w:rFonts w:ascii="TH SarabunIT๙" w:hAnsi="TH SarabunIT๙" w:cs="TH SarabunIT๙"/>
          <w:sz w:val="32"/>
          <w:szCs w:val="32"/>
          <w:cs/>
        </w:rPr>
        <w:t>ชีส์</w:t>
      </w:r>
      <w:proofErr w:type="spellEnd"/>
      <w:r w:rsidRPr="00CE706C">
        <w:rPr>
          <w:rFonts w:ascii="TH SarabunIT๙" w:hAnsi="TH SarabunIT๙" w:cs="TH SarabunIT๙"/>
          <w:sz w:val="32"/>
          <w:szCs w:val="32"/>
          <w:cs/>
        </w:rPr>
        <w:t xml:space="preserve"> กลุ่มประชากร เป็นต้น</w:t>
      </w:r>
    </w:p>
    <w:p w14:paraId="4827B78C" w14:textId="508D8D5E" w:rsidR="00CE706C" w:rsidRPr="00CE706C" w:rsidRDefault="00FF5F1D" w:rsidP="008A34F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ด้าน </w:t>
      </w:r>
      <w:r w:rsidR="00CE706C" w:rsidRPr="00CE706C">
        <w:rPr>
          <w:rFonts w:ascii="TH SarabunIT๙" w:hAnsi="TH SarabunIT๙" w:cs="TH SarabunIT๙"/>
          <w:sz w:val="32"/>
          <w:szCs w:val="32"/>
        </w:rPr>
        <w:t xml:space="preserve">geographic distribution </w:t>
      </w:r>
      <w:r w:rsidR="00CE706C" w:rsidRPr="00CE706C">
        <w:rPr>
          <w:rFonts w:ascii="TH SarabunIT๙" w:hAnsi="TH SarabunIT๙" w:cs="TH SarabunIT๙"/>
          <w:sz w:val="32"/>
          <w:szCs w:val="32"/>
          <w:cs/>
        </w:rPr>
        <w:t xml:space="preserve">ตัวอย่างการศึกษาทางด้าน </w:t>
      </w:r>
      <w:r w:rsidR="00CE706C" w:rsidRPr="00CE706C">
        <w:rPr>
          <w:rFonts w:ascii="TH SarabunIT๙" w:hAnsi="TH SarabunIT๙" w:cs="TH SarabunIT๙"/>
          <w:sz w:val="32"/>
          <w:szCs w:val="32"/>
        </w:rPr>
        <w:t>Mitochondria DNA</w:t>
      </w:r>
      <w:r w:rsidR="00CE706C" w:rsidRPr="00CE706C">
        <w:rPr>
          <w:rFonts w:ascii="TH SarabunIT๙" w:hAnsi="TH SarabunIT๙" w:cs="TH SarabunIT๙"/>
          <w:sz w:val="32"/>
          <w:szCs w:val="32"/>
          <w:cs/>
        </w:rPr>
        <w:t>ที่ศึกษาประเภทเต่า (</w:t>
      </w:r>
      <w:r w:rsidR="00CE706C" w:rsidRPr="00CE706C">
        <w:rPr>
          <w:rFonts w:ascii="TH SarabunIT๙" w:hAnsi="TH SarabunIT๙" w:cs="TH SarabunIT๙"/>
          <w:sz w:val="32"/>
          <w:szCs w:val="32"/>
        </w:rPr>
        <w:t>turtle)</w:t>
      </w:r>
      <w:r w:rsidR="00E17D64">
        <w:rPr>
          <w:rFonts w:ascii="TH SarabunIT๙" w:hAnsi="TH SarabunIT๙" w:cs="TH SarabunIT๙"/>
          <w:sz w:val="32"/>
          <w:szCs w:val="32"/>
        </w:rPr>
        <w:t xml:space="preserve"> </w:t>
      </w:r>
      <w:r w:rsidR="00CE706C" w:rsidRPr="00CE706C">
        <w:rPr>
          <w:rFonts w:ascii="TH SarabunIT๙" w:hAnsi="TH SarabunIT๙" w:cs="TH SarabunIT๙"/>
          <w:sz w:val="32"/>
          <w:szCs w:val="32"/>
          <w:cs/>
        </w:rPr>
        <w:t>ในประเทศไทย พบว่ามี 2</w:t>
      </w:r>
      <w:r w:rsidR="00CE706C" w:rsidRPr="00CE706C">
        <w:rPr>
          <w:rFonts w:ascii="TH SarabunIT๙" w:hAnsi="TH SarabunIT๙" w:cs="TH SarabunIT๙"/>
          <w:sz w:val="32"/>
          <w:szCs w:val="32"/>
        </w:rPr>
        <w:t xml:space="preserve"> genetic clustering </w:t>
      </w:r>
      <w:r w:rsidR="00CE706C" w:rsidRPr="00CE706C">
        <w:rPr>
          <w:rFonts w:ascii="TH SarabunIT๙" w:hAnsi="TH SarabunIT๙" w:cs="TH SarabunIT๙"/>
          <w:sz w:val="32"/>
          <w:szCs w:val="32"/>
          <w:cs/>
        </w:rPr>
        <w:t>3</w:t>
      </w:r>
      <w:r w:rsidR="00CE706C" w:rsidRPr="00CE706C">
        <w:rPr>
          <w:rFonts w:ascii="TH SarabunIT๙" w:hAnsi="TH SarabunIT๙" w:cs="TH SarabunIT๙"/>
          <w:sz w:val="32"/>
          <w:szCs w:val="32"/>
        </w:rPr>
        <w:t xml:space="preserve"> haplotypes </w:t>
      </w:r>
      <w:r w:rsidR="00CE706C" w:rsidRPr="00CE706C">
        <w:rPr>
          <w:rFonts w:ascii="TH SarabunIT๙" w:hAnsi="TH SarabunIT๙" w:cs="TH SarabunIT๙"/>
          <w:sz w:val="32"/>
          <w:szCs w:val="32"/>
          <w:cs/>
        </w:rPr>
        <w:t>พบว่ามีความหลากหลายทางพันธุกรรมน้อย (</w:t>
      </w:r>
      <w:r w:rsidR="00CE706C" w:rsidRPr="00CE706C">
        <w:rPr>
          <w:rFonts w:ascii="TH SarabunIT๙" w:hAnsi="TH SarabunIT๙" w:cs="TH SarabunIT๙"/>
          <w:sz w:val="32"/>
          <w:szCs w:val="32"/>
        </w:rPr>
        <w:t>low genetic diversity)</w:t>
      </w:r>
    </w:p>
    <w:p w14:paraId="36B94C41" w14:textId="61751FD8" w:rsidR="00CE706C" w:rsidRPr="00CE706C" w:rsidRDefault="00CE706C" w:rsidP="00FF5F1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E706C">
        <w:rPr>
          <w:rFonts w:ascii="TH SarabunIT๙" w:hAnsi="TH SarabunIT๙" w:cs="TH SarabunIT๙"/>
          <w:sz w:val="32"/>
          <w:szCs w:val="32"/>
          <w:cs/>
        </w:rPr>
        <w:t xml:space="preserve">ด้าน </w:t>
      </w:r>
      <w:r w:rsidRPr="00CE706C">
        <w:rPr>
          <w:rFonts w:ascii="TH SarabunIT๙" w:hAnsi="TH SarabunIT๙" w:cs="TH SarabunIT๙"/>
          <w:sz w:val="32"/>
          <w:szCs w:val="32"/>
        </w:rPr>
        <w:t xml:space="preserve">Genome-wide association study (GWAS)  </w:t>
      </w:r>
      <w:r w:rsidRPr="00CE706C">
        <w:rPr>
          <w:rFonts w:ascii="TH SarabunIT๙" w:hAnsi="TH SarabunIT๙" w:cs="TH SarabunIT๙"/>
          <w:sz w:val="32"/>
          <w:szCs w:val="32"/>
          <w:cs/>
        </w:rPr>
        <w:t>การศึกษาความสัมพันธ์ระหว่างลำดับเบสที่แตกต่างกันในจีโนมของกลุ่มประชากรหนึ่งๆ ต่อลักษณะ</w:t>
      </w:r>
      <w:proofErr w:type="spellStart"/>
      <w:r w:rsidRPr="00CE706C">
        <w:rPr>
          <w:rFonts w:ascii="TH SarabunIT๙" w:hAnsi="TH SarabunIT๙" w:cs="TH SarabunIT๙"/>
          <w:sz w:val="32"/>
          <w:szCs w:val="32"/>
          <w:cs/>
        </w:rPr>
        <w:t>ฟี</w:t>
      </w:r>
      <w:proofErr w:type="spellEnd"/>
      <w:r w:rsidRPr="00CE706C">
        <w:rPr>
          <w:rFonts w:ascii="TH SarabunIT๙" w:hAnsi="TH SarabunIT๙" w:cs="TH SarabunIT๙"/>
          <w:sz w:val="32"/>
          <w:szCs w:val="32"/>
          <w:cs/>
        </w:rPr>
        <w:t>โน</w:t>
      </w:r>
      <w:proofErr w:type="spellStart"/>
      <w:r w:rsidRPr="00CE706C">
        <w:rPr>
          <w:rFonts w:ascii="TH SarabunIT๙" w:hAnsi="TH SarabunIT๙" w:cs="TH SarabunIT๙"/>
          <w:sz w:val="32"/>
          <w:szCs w:val="32"/>
          <w:cs/>
        </w:rPr>
        <w:t>ไทป์</w:t>
      </w:r>
      <w:proofErr w:type="spellEnd"/>
      <w:r w:rsidRPr="00CE706C">
        <w:rPr>
          <w:rFonts w:ascii="TH SarabunIT๙" w:hAnsi="TH SarabunIT๙" w:cs="TH SarabunIT๙"/>
          <w:sz w:val="32"/>
          <w:szCs w:val="32"/>
          <w:cs/>
        </w:rPr>
        <w:t>หนึ่งๆ ที่มีความแตกต่างกัน มีวัตถุประสงค์เพื่อให้ทราบบริเวณของดีเอ็นเอที่เกี่ยวข้องกับลักษณะ</w:t>
      </w:r>
      <w:proofErr w:type="spellStart"/>
      <w:r w:rsidRPr="00CE706C">
        <w:rPr>
          <w:rFonts w:ascii="TH SarabunIT๙" w:hAnsi="TH SarabunIT๙" w:cs="TH SarabunIT๙"/>
          <w:sz w:val="32"/>
          <w:szCs w:val="32"/>
          <w:cs/>
        </w:rPr>
        <w:t>ฟี</w:t>
      </w:r>
      <w:proofErr w:type="spellEnd"/>
      <w:r w:rsidRPr="00CE706C">
        <w:rPr>
          <w:rFonts w:ascii="TH SarabunIT๙" w:hAnsi="TH SarabunIT๙" w:cs="TH SarabunIT๙"/>
          <w:sz w:val="32"/>
          <w:szCs w:val="32"/>
          <w:cs/>
        </w:rPr>
        <w:t>โน</w:t>
      </w:r>
      <w:proofErr w:type="spellStart"/>
      <w:r w:rsidRPr="00CE706C">
        <w:rPr>
          <w:rFonts w:ascii="TH SarabunIT๙" w:hAnsi="TH SarabunIT๙" w:cs="TH SarabunIT๙"/>
          <w:sz w:val="32"/>
          <w:szCs w:val="32"/>
          <w:cs/>
        </w:rPr>
        <w:t>ไทป์</w:t>
      </w:r>
      <w:proofErr w:type="spellEnd"/>
      <w:r w:rsidRPr="00CE706C">
        <w:rPr>
          <w:rFonts w:ascii="TH SarabunIT๙" w:hAnsi="TH SarabunIT๙" w:cs="TH SarabunIT๙"/>
          <w:sz w:val="32"/>
          <w:szCs w:val="32"/>
          <w:cs/>
        </w:rPr>
        <w:t xml:space="preserve"> ซึ่งสามารถศึกษาร่วมกับการศึกษาทางโอ</w:t>
      </w:r>
      <w:proofErr w:type="spellStart"/>
      <w:r w:rsidRPr="00CE706C">
        <w:rPr>
          <w:rFonts w:ascii="TH SarabunIT๙" w:hAnsi="TH SarabunIT๙" w:cs="TH SarabunIT๙"/>
          <w:sz w:val="32"/>
          <w:szCs w:val="32"/>
          <w:cs/>
        </w:rPr>
        <w:t>มิกส์</w:t>
      </w:r>
      <w:proofErr w:type="spellEnd"/>
      <w:r w:rsidRPr="00CE706C">
        <w:rPr>
          <w:rFonts w:ascii="TH SarabunIT๙" w:hAnsi="TH SarabunIT๙" w:cs="TH SarabunIT๙"/>
          <w:sz w:val="32"/>
          <w:szCs w:val="32"/>
          <w:cs/>
        </w:rPr>
        <w:t xml:space="preserve">ต่าง ๆ เพื่อให้ได้ข้อมูลของบริเวณความก้าวหน้าและประสิทธิภาพในการตรวจสอบ </w:t>
      </w:r>
      <w:r w:rsidRPr="00CE706C">
        <w:rPr>
          <w:rFonts w:ascii="TH SarabunIT๙" w:hAnsi="TH SarabunIT๙" w:cs="TH SarabunIT๙"/>
          <w:sz w:val="32"/>
          <w:szCs w:val="32"/>
        </w:rPr>
        <w:t xml:space="preserve">genomic regions </w:t>
      </w:r>
      <w:r w:rsidRPr="00CE706C">
        <w:rPr>
          <w:rFonts w:ascii="TH SarabunIT๙" w:hAnsi="TH SarabunIT๙" w:cs="TH SarabunIT๙"/>
          <w:sz w:val="32"/>
          <w:szCs w:val="32"/>
          <w:cs/>
        </w:rPr>
        <w:t>และยีนที่มีศักยภาพเฉพาะเจาะจงในการทดลองข้าวและการคัดเลือกจีโนม (</w:t>
      </w:r>
      <w:r w:rsidRPr="00CE706C">
        <w:rPr>
          <w:rFonts w:ascii="TH SarabunIT๙" w:hAnsi="TH SarabunIT๙" w:cs="TH SarabunIT๙"/>
          <w:sz w:val="32"/>
          <w:szCs w:val="32"/>
        </w:rPr>
        <w:t xml:space="preserve">genomic selection) </w:t>
      </w:r>
      <w:r w:rsidRPr="00CE706C">
        <w:rPr>
          <w:rFonts w:ascii="TH SarabunIT๙" w:hAnsi="TH SarabunIT๙" w:cs="TH SarabunIT๙"/>
          <w:sz w:val="32"/>
          <w:szCs w:val="32"/>
          <w:cs/>
        </w:rPr>
        <w:t>ในโปรแกรมปรับปรุงข้าว</w:t>
      </w:r>
    </w:p>
    <w:p w14:paraId="3926D0A4" w14:textId="6395BEC9" w:rsidR="00FF5F1D" w:rsidRPr="00CE706C" w:rsidRDefault="00CE706C" w:rsidP="00FF5F1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E706C">
        <w:rPr>
          <w:rFonts w:ascii="TH SarabunIT๙" w:hAnsi="TH SarabunIT๙" w:cs="TH SarabunIT๙"/>
          <w:sz w:val="32"/>
          <w:szCs w:val="32"/>
          <w:cs/>
        </w:rPr>
        <w:t>ด้านอีพีเจเนติ</w:t>
      </w:r>
      <w:proofErr w:type="spellStart"/>
      <w:r w:rsidRPr="00CE706C">
        <w:rPr>
          <w:rFonts w:ascii="TH SarabunIT๙" w:hAnsi="TH SarabunIT๙" w:cs="TH SarabunIT๙"/>
          <w:sz w:val="32"/>
          <w:szCs w:val="32"/>
          <w:cs/>
        </w:rPr>
        <w:t>กส์</w:t>
      </w:r>
      <w:proofErr w:type="spellEnd"/>
      <w:r w:rsidRPr="00CE706C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CE706C">
        <w:rPr>
          <w:rFonts w:ascii="TH SarabunIT๙" w:hAnsi="TH SarabunIT๙" w:cs="TH SarabunIT๙"/>
          <w:sz w:val="32"/>
          <w:szCs w:val="32"/>
        </w:rPr>
        <w:t xml:space="preserve">epigenetics) </w:t>
      </w:r>
      <w:r w:rsidRPr="00CE706C">
        <w:rPr>
          <w:rFonts w:ascii="TH SarabunIT๙" w:hAnsi="TH SarabunIT๙" w:cs="TH SarabunIT๙"/>
          <w:sz w:val="32"/>
          <w:szCs w:val="32"/>
          <w:cs/>
        </w:rPr>
        <w:t xml:space="preserve">สามารถนำไปใช้ประโยชน์เน้นเกี่ยวกับ </w:t>
      </w:r>
      <w:r w:rsidRPr="00CE706C">
        <w:rPr>
          <w:rFonts w:ascii="TH SarabunIT๙" w:hAnsi="TH SarabunIT๙" w:cs="TH SarabunIT๙"/>
          <w:sz w:val="32"/>
          <w:szCs w:val="32"/>
        </w:rPr>
        <w:t xml:space="preserve">Epigenetics marks </w:t>
      </w:r>
      <w:r w:rsidRPr="00CE706C">
        <w:rPr>
          <w:rFonts w:ascii="TH SarabunIT๙" w:hAnsi="TH SarabunIT๙" w:cs="TH SarabunIT๙"/>
          <w:sz w:val="32"/>
          <w:szCs w:val="32"/>
          <w:cs/>
        </w:rPr>
        <w:t>รวมการเกิด</w:t>
      </w:r>
      <w:r w:rsidRPr="00CE706C">
        <w:rPr>
          <w:rFonts w:ascii="TH SarabunIT๙" w:hAnsi="TH SarabunIT๙" w:cs="TH SarabunIT๙"/>
          <w:sz w:val="32"/>
          <w:szCs w:val="32"/>
        </w:rPr>
        <w:t xml:space="preserve">DNA methylation, histone modifications, and non-coding RNAs </w:t>
      </w:r>
      <w:r w:rsidRPr="00CE706C">
        <w:rPr>
          <w:rFonts w:ascii="TH SarabunIT๙" w:hAnsi="TH SarabunIT๙" w:cs="TH SarabunIT๙"/>
          <w:sz w:val="32"/>
          <w:szCs w:val="32"/>
          <w:cs/>
        </w:rPr>
        <w:t>ที่จะสามารถควบคุมทางชีวภาพเป็นความรู้ทางด้าน หรือเรียกว่าพันธุศาสตร์ด้านกระบวนการเหนือพันธุกรรม</w:t>
      </w:r>
      <w:r w:rsidR="00E17D64">
        <w:rPr>
          <w:rFonts w:ascii="TH SarabunIT๙" w:hAnsi="TH SarabunIT๙" w:cs="TH SarabunIT๙" w:hint="cs"/>
          <w:sz w:val="32"/>
          <w:szCs w:val="32"/>
          <w:cs/>
        </w:rPr>
        <w:t>ซึ่งเป็น</w:t>
      </w:r>
      <w:r w:rsidRPr="00CE706C">
        <w:rPr>
          <w:rFonts w:ascii="TH SarabunIT๙" w:hAnsi="TH SarabunIT๙" w:cs="TH SarabunIT๙"/>
          <w:sz w:val="32"/>
          <w:szCs w:val="32"/>
          <w:cs/>
        </w:rPr>
        <w:t>องค์ความรู้ทางเกี่ยวกับการเปลี่ยนแปลงของการแสดงออกของยีนที่เกิดจากกระบวนการอื่นนอกเหนือจากการเปลี่ยนแปลงลำดับดีเอ็นเอ เช่นการเปลี่ยนแปลงการแสดงออกของยีนแบบนี้เช่นการเติมหมู่เมธิลบนดีเอ็นเอ เป็นการยับยั้งการแสดงออกของยีนนั้น</w:t>
      </w:r>
      <w:r w:rsidR="00FF5F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706C">
        <w:rPr>
          <w:rFonts w:ascii="TH SarabunIT๙" w:hAnsi="TH SarabunIT๙" w:cs="TH SarabunIT๙"/>
          <w:sz w:val="32"/>
          <w:szCs w:val="32"/>
          <w:cs/>
        </w:rPr>
        <w:t>ๆ โดยไม่มีการเปลี่ยนแปลงของลำดับดีเอ็นเอในยีนนั้น ๆ แต่จะไม่มีการเปลี่ยนแปลงและไม่ทำให้เกิดการเปลี่ยนแปลงของลำดับดีเอ็นเอของสิ่งมีชีวิตนั้น ๆ หรือ</w:t>
      </w:r>
      <w:r w:rsidRPr="00CE706C">
        <w:rPr>
          <w:rFonts w:ascii="TH SarabunIT๙" w:hAnsi="TH SarabunIT๙" w:cs="TH SarabunIT๙"/>
          <w:sz w:val="32"/>
          <w:szCs w:val="32"/>
        </w:rPr>
        <w:lastRenderedPageBreak/>
        <w:t xml:space="preserve">epigenetic markings </w:t>
      </w:r>
      <w:r w:rsidRPr="00CE706C">
        <w:rPr>
          <w:rFonts w:ascii="TH SarabunIT๙" w:hAnsi="TH SarabunIT๙" w:cs="TH SarabunIT๙"/>
          <w:sz w:val="32"/>
          <w:szCs w:val="32"/>
          <w:cs/>
        </w:rPr>
        <w:t>เป็นการเปลี่ยนแปลงโดยอาจมีการเปิดปิดการถอดรหัส (</w:t>
      </w:r>
      <w:r w:rsidRPr="00CE706C">
        <w:rPr>
          <w:rFonts w:ascii="TH SarabunIT๙" w:hAnsi="TH SarabunIT๙" w:cs="TH SarabunIT๙"/>
          <w:sz w:val="32"/>
          <w:szCs w:val="32"/>
        </w:rPr>
        <w:t xml:space="preserve">transcription) </w:t>
      </w:r>
      <w:r w:rsidRPr="00CE706C">
        <w:rPr>
          <w:rFonts w:ascii="TH SarabunIT๙" w:hAnsi="TH SarabunIT๙" w:cs="TH SarabunIT๙"/>
          <w:sz w:val="32"/>
          <w:szCs w:val="32"/>
          <w:cs/>
        </w:rPr>
        <w:t>และถ่ายทอดไปยังเซลล์ลูก (</w:t>
      </w:r>
      <w:r w:rsidRPr="00CE706C">
        <w:rPr>
          <w:rFonts w:ascii="TH SarabunIT๙" w:hAnsi="TH SarabunIT๙" w:cs="TH SarabunIT๙"/>
          <w:sz w:val="32"/>
          <w:szCs w:val="32"/>
        </w:rPr>
        <w:t xml:space="preserve">daughter cells) </w:t>
      </w:r>
      <w:r w:rsidRPr="00CE706C">
        <w:rPr>
          <w:rFonts w:ascii="TH SarabunIT๙" w:hAnsi="TH SarabunIT๙" w:cs="TH SarabunIT๙"/>
          <w:sz w:val="32"/>
          <w:szCs w:val="32"/>
          <w:cs/>
        </w:rPr>
        <w:t>ซึ่งกลไกนี้เกิดขึ้นโดยที่เซลล์</w:t>
      </w:r>
      <w:proofErr w:type="spellStart"/>
      <w:r w:rsidRPr="00CE706C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CE706C">
        <w:rPr>
          <w:rFonts w:ascii="TH SarabunIT๙" w:hAnsi="TH SarabunIT๙" w:cs="TH SarabunIT๙"/>
          <w:sz w:val="32"/>
          <w:szCs w:val="32"/>
          <w:cs/>
        </w:rPr>
        <w:t xml:space="preserve"> มีกระบวนการที่ทำให้ยีนบางยีนทำงาน และยีนบางยีนไม่ทำงาน </w:t>
      </w:r>
      <w:r w:rsidR="00FF5F1D" w:rsidRPr="00CE706C">
        <w:rPr>
          <w:rFonts w:ascii="TH SarabunIT๙" w:hAnsi="TH SarabunIT๙" w:cs="TH SarabunIT๙"/>
          <w:sz w:val="32"/>
          <w:szCs w:val="32"/>
          <w:cs/>
        </w:rPr>
        <w:t xml:space="preserve">ด้าน </w:t>
      </w:r>
      <w:r w:rsidR="00FF5F1D" w:rsidRPr="00CE706C">
        <w:rPr>
          <w:rFonts w:ascii="TH SarabunIT๙" w:hAnsi="TH SarabunIT๙" w:cs="TH SarabunIT๙"/>
          <w:sz w:val="32"/>
          <w:szCs w:val="32"/>
        </w:rPr>
        <w:t xml:space="preserve">DNA gaps </w:t>
      </w:r>
      <w:r w:rsidR="00FF5F1D" w:rsidRPr="00CE706C">
        <w:rPr>
          <w:rFonts w:ascii="TH SarabunIT๙" w:hAnsi="TH SarabunIT๙" w:cs="TH SarabunIT๙"/>
          <w:sz w:val="32"/>
          <w:szCs w:val="32"/>
          <w:cs/>
        </w:rPr>
        <w:t xml:space="preserve">ช่องว่างของโครงสร้างเกลียวคู่ทำให้การคลายเกลียวไม่ยุ่งยากโดยเมื่อมีอายุน้อยจะดีกว่าตอนอายุมากขึ้น โดยอาจเกี่ยวข้องกับ </w:t>
      </w:r>
      <w:r w:rsidR="00FF5F1D" w:rsidRPr="00CE706C">
        <w:rPr>
          <w:rFonts w:ascii="TH SarabunIT๙" w:hAnsi="TH SarabunIT๙" w:cs="TH SarabunIT๙"/>
          <w:sz w:val="32"/>
          <w:szCs w:val="32"/>
        </w:rPr>
        <w:t xml:space="preserve">DNA Methylation </w:t>
      </w:r>
      <w:r w:rsidR="00FF5F1D" w:rsidRPr="00CE706C">
        <w:rPr>
          <w:rFonts w:ascii="TH SarabunIT๙" w:hAnsi="TH SarabunIT๙" w:cs="TH SarabunIT๙"/>
          <w:sz w:val="32"/>
          <w:szCs w:val="32"/>
          <w:cs/>
        </w:rPr>
        <w:t>เป็นกระบวนการทางชีววิทยาโดยที่กลุ่มเมทิลถูกเติมเข้าไปในโมเลกุลดีเอ็นเอ เมท</w:t>
      </w:r>
      <w:proofErr w:type="spellStart"/>
      <w:r w:rsidR="00FF5F1D" w:rsidRPr="00CE706C">
        <w:rPr>
          <w:rFonts w:ascii="TH SarabunIT๙" w:hAnsi="TH SarabunIT๙" w:cs="TH SarabunIT๙"/>
          <w:sz w:val="32"/>
          <w:szCs w:val="32"/>
          <w:cs/>
        </w:rPr>
        <w:t>ิลเล</w:t>
      </w:r>
      <w:proofErr w:type="spellEnd"/>
      <w:r w:rsidR="00FF5F1D" w:rsidRPr="00CE706C">
        <w:rPr>
          <w:rFonts w:ascii="TH SarabunIT๙" w:hAnsi="TH SarabunIT๙" w:cs="TH SarabunIT๙"/>
          <w:sz w:val="32"/>
          <w:szCs w:val="32"/>
          <w:cs/>
        </w:rPr>
        <w:t>ชันสามารถเปลี่ยนกิจกรรมของเซ็กเมน</w:t>
      </w:r>
      <w:proofErr w:type="spellStart"/>
      <w:r w:rsidR="00FF5F1D" w:rsidRPr="00CE706C">
        <w:rPr>
          <w:rFonts w:ascii="TH SarabunIT๙" w:hAnsi="TH SarabunIT๙" w:cs="TH SarabunIT๙"/>
          <w:sz w:val="32"/>
          <w:szCs w:val="32"/>
          <w:cs/>
        </w:rPr>
        <w:t>ต์</w:t>
      </w:r>
      <w:proofErr w:type="spellEnd"/>
      <w:r w:rsidR="00FF5F1D" w:rsidRPr="00CE70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5F1D" w:rsidRPr="00CE706C">
        <w:rPr>
          <w:rFonts w:ascii="TH SarabunIT๙" w:hAnsi="TH SarabunIT๙" w:cs="TH SarabunIT๙"/>
          <w:sz w:val="32"/>
          <w:szCs w:val="32"/>
        </w:rPr>
        <w:t xml:space="preserve">DNA </w:t>
      </w:r>
      <w:r w:rsidR="00FF5F1D" w:rsidRPr="00CE706C">
        <w:rPr>
          <w:rFonts w:ascii="TH SarabunIT๙" w:hAnsi="TH SarabunIT๙" w:cs="TH SarabunIT๙"/>
          <w:sz w:val="32"/>
          <w:szCs w:val="32"/>
          <w:cs/>
        </w:rPr>
        <w:t>ได้โดยไม่ต้องเปลี่ยนลำดับ ร่วมกับการเกิด</w:t>
      </w:r>
      <w:r w:rsidR="00FF5F1D" w:rsidRPr="00CE706C">
        <w:rPr>
          <w:rFonts w:ascii="TH SarabunIT๙" w:hAnsi="TH SarabunIT๙" w:cs="TH SarabunIT๙"/>
          <w:sz w:val="32"/>
          <w:szCs w:val="32"/>
        </w:rPr>
        <w:t xml:space="preserve">DNA damage </w:t>
      </w:r>
      <w:r w:rsidR="00FF5F1D" w:rsidRPr="00CE706C">
        <w:rPr>
          <w:rFonts w:ascii="TH SarabunIT๙" w:hAnsi="TH SarabunIT๙" w:cs="TH SarabunIT๙"/>
          <w:sz w:val="32"/>
          <w:szCs w:val="32"/>
          <w:cs/>
        </w:rPr>
        <w:t>เป็นการเปลี่ยนแปลงโครงสร้างพื้นฐานของดีเอนเอที่ไม่ได้จำลองตัวเองเมื่อเกิดการจำลองตัวเองของดีเอนเอ ความเสียหายของดีเอนเอสามารถเกิดจากสารเคมีเกิดผิดปกติทั้งสองสายของดีเอน</w:t>
      </w:r>
    </w:p>
    <w:p w14:paraId="42114072" w14:textId="77777777" w:rsidR="00CE706C" w:rsidRPr="00CE706C" w:rsidRDefault="00CE706C" w:rsidP="00E17D6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E706C">
        <w:rPr>
          <w:rFonts w:ascii="TH SarabunIT๙" w:hAnsi="TH SarabunIT๙" w:cs="TH SarabunIT๙"/>
          <w:sz w:val="32"/>
          <w:szCs w:val="32"/>
          <w:cs/>
        </w:rPr>
        <w:t xml:space="preserve">ด้าน </w:t>
      </w:r>
      <w:r w:rsidRPr="00CE706C">
        <w:rPr>
          <w:rFonts w:ascii="TH SarabunIT๙" w:hAnsi="TH SarabunIT๙" w:cs="TH SarabunIT๙"/>
          <w:sz w:val="32"/>
          <w:szCs w:val="32"/>
        </w:rPr>
        <w:t xml:space="preserve">DNA Scientific Truth in  Court  </w:t>
      </w:r>
      <w:r w:rsidRPr="00CE706C">
        <w:rPr>
          <w:rFonts w:ascii="TH SarabunIT๙" w:hAnsi="TH SarabunIT๙" w:cs="TH SarabunIT๙"/>
          <w:sz w:val="32"/>
          <w:szCs w:val="32"/>
          <w:cs/>
        </w:rPr>
        <w:t>เน้นเรื่องกฎหมายและวิทยาศาสตร์ (</w:t>
      </w:r>
      <w:r w:rsidRPr="00CE706C">
        <w:rPr>
          <w:rFonts w:ascii="TH SarabunIT๙" w:hAnsi="TH SarabunIT๙" w:cs="TH SarabunIT๙"/>
          <w:sz w:val="32"/>
          <w:szCs w:val="32"/>
        </w:rPr>
        <w:t xml:space="preserve">Law and Science) </w:t>
      </w:r>
      <w:r w:rsidRPr="00CE706C">
        <w:rPr>
          <w:rFonts w:ascii="TH SarabunIT๙" w:hAnsi="TH SarabunIT๙" w:cs="TH SarabunIT๙"/>
          <w:sz w:val="32"/>
          <w:szCs w:val="32"/>
          <w:cs/>
        </w:rPr>
        <w:t>ประกอบด้วย 1.</w:t>
      </w:r>
      <w:r w:rsidRPr="00CE706C">
        <w:rPr>
          <w:rFonts w:ascii="TH SarabunIT๙" w:hAnsi="TH SarabunIT๙" w:cs="TH SarabunIT๙"/>
          <w:sz w:val="32"/>
          <w:szCs w:val="32"/>
        </w:rPr>
        <w:t xml:space="preserve">Law </w:t>
      </w:r>
      <w:r w:rsidRPr="00CE706C">
        <w:rPr>
          <w:rFonts w:ascii="TH SarabunIT๙" w:hAnsi="TH SarabunIT๙" w:cs="TH SarabunIT๙"/>
          <w:sz w:val="32"/>
          <w:szCs w:val="32"/>
          <w:cs/>
        </w:rPr>
        <w:t>2.</w:t>
      </w:r>
      <w:r w:rsidRPr="00CE706C">
        <w:rPr>
          <w:rFonts w:ascii="TH SarabunIT๙" w:hAnsi="TH SarabunIT๙" w:cs="TH SarabunIT๙"/>
          <w:sz w:val="32"/>
          <w:szCs w:val="32"/>
        </w:rPr>
        <w:t xml:space="preserve">Truth </w:t>
      </w:r>
      <w:r w:rsidRPr="00CE706C">
        <w:rPr>
          <w:rFonts w:ascii="TH SarabunIT๙" w:hAnsi="TH SarabunIT๙" w:cs="TH SarabunIT๙"/>
          <w:sz w:val="32"/>
          <w:szCs w:val="32"/>
          <w:cs/>
        </w:rPr>
        <w:t>3.</w:t>
      </w:r>
      <w:r w:rsidRPr="00CE706C">
        <w:rPr>
          <w:rFonts w:ascii="TH SarabunIT๙" w:hAnsi="TH SarabunIT๙" w:cs="TH SarabunIT๙"/>
          <w:sz w:val="32"/>
          <w:szCs w:val="32"/>
        </w:rPr>
        <w:t xml:space="preserve">Fact </w:t>
      </w:r>
      <w:r w:rsidRPr="00CE706C">
        <w:rPr>
          <w:rFonts w:ascii="TH SarabunIT๙" w:hAnsi="TH SarabunIT๙" w:cs="TH SarabunIT๙"/>
          <w:sz w:val="32"/>
          <w:szCs w:val="32"/>
          <w:cs/>
        </w:rPr>
        <w:t>4.</w:t>
      </w:r>
      <w:r w:rsidRPr="00CE706C">
        <w:rPr>
          <w:rFonts w:ascii="TH SarabunIT๙" w:hAnsi="TH SarabunIT๙" w:cs="TH SarabunIT๙"/>
          <w:sz w:val="32"/>
          <w:szCs w:val="32"/>
        </w:rPr>
        <w:t xml:space="preserve">Science </w:t>
      </w:r>
      <w:r w:rsidRPr="00CE706C">
        <w:rPr>
          <w:rFonts w:ascii="TH SarabunIT๙" w:hAnsi="TH SarabunIT๙" w:cs="TH SarabunIT๙"/>
          <w:sz w:val="32"/>
          <w:szCs w:val="32"/>
          <w:cs/>
        </w:rPr>
        <w:t>5.</w:t>
      </w:r>
      <w:r w:rsidRPr="00CE706C">
        <w:rPr>
          <w:rFonts w:ascii="TH SarabunIT๙" w:hAnsi="TH SarabunIT๙" w:cs="TH SarabunIT๙"/>
          <w:sz w:val="32"/>
          <w:szCs w:val="32"/>
        </w:rPr>
        <w:t xml:space="preserve">Certainly </w:t>
      </w:r>
      <w:r w:rsidRPr="00CE706C">
        <w:rPr>
          <w:rFonts w:ascii="TH SarabunIT๙" w:hAnsi="TH SarabunIT๙" w:cs="TH SarabunIT๙"/>
          <w:sz w:val="32"/>
          <w:szCs w:val="32"/>
          <w:cs/>
        </w:rPr>
        <w:t xml:space="preserve">6. </w:t>
      </w:r>
      <w:r w:rsidRPr="00CE706C">
        <w:rPr>
          <w:rFonts w:ascii="TH SarabunIT๙" w:hAnsi="TH SarabunIT๙" w:cs="TH SarabunIT๙"/>
          <w:sz w:val="32"/>
          <w:szCs w:val="32"/>
        </w:rPr>
        <w:t xml:space="preserve">Possible </w:t>
      </w:r>
      <w:r w:rsidRPr="00CE706C">
        <w:rPr>
          <w:rFonts w:ascii="TH SarabunIT๙" w:hAnsi="TH SarabunIT๙" w:cs="TH SarabunIT๙"/>
          <w:sz w:val="32"/>
          <w:szCs w:val="32"/>
          <w:cs/>
        </w:rPr>
        <w:t xml:space="preserve">7. </w:t>
      </w:r>
      <w:proofErr w:type="spellStart"/>
      <w:r w:rsidRPr="00CE706C">
        <w:rPr>
          <w:rFonts w:ascii="TH SarabunIT๙" w:hAnsi="TH SarabunIT๙" w:cs="TH SarabunIT๙"/>
          <w:sz w:val="32"/>
          <w:szCs w:val="32"/>
        </w:rPr>
        <w:t>Propable</w:t>
      </w:r>
      <w:proofErr w:type="spellEnd"/>
      <w:r w:rsidRPr="00CE706C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CE706C">
        <w:rPr>
          <w:rFonts w:ascii="TH SarabunIT๙" w:hAnsi="TH SarabunIT๙" w:cs="TH SarabunIT๙"/>
          <w:sz w:val="32"/>
          <w:szCs w:val="32"/>
          <w:cs/>
        </w:rPr>
        <w:t>ส่วนประเด็นในพรบ.ต้องเน้นด้านต่าง</w:t>
      </w:r>
      <w:proofErr w:type="gramEnd"/>
      <w:r w:rsidRPr="00CE706C">
        <w:rPr>
          <w:rFonts w:ascii="TH SarabunIT๙" w:hAnsi="TH SarabunIT๙" w:cs="TH SarabunIT๙"/>
          <w:sz w:val="32"/>
          <w:szCs w:val="32"/>
          <w:cs/>
        </w:rPr>
        <w:t xml:space="preserve"> ๆเช่น นิติเวชศาสตร์มอบหมายให้กระกระทรวงสาธารณสุขเป็นเจ้าภาพพัฒนางานนิติเวชให้ครอบคลุมทั่วถึงและมีการบริหารจัดการที่เหมาะสมทั่วประเทศและฐานข้อมูลทางนิติวิทยาศาสตร์  ดีเอนเอ ลายพิมพ์นิ้วมือ แล้วจึงมาใช้ระบบ </w:t>
      </w:r>
      <w:r w:rsidRPr="00CE706C">
        <w:rPr>
          <w:rFonts w:ascii="TH SarabunIT๙" w:hAnsi="TH SarabunIT๙" w:cs="TH SarabunIT๙"/>
          <w:sz w:val="32"/>
          <w:szCs w:val="32"/>
        </w:rPr>
        <w:t xml:space="preserve">Intelligent Data Analysis Link (IDAI) </w:t>
      </w:r>
      <w:r w:rsidRPr="00CE706C">
        <w:rPr>
          <w:rFonts w:ascii="TH SarabunIT๙" w:hAnsi="TH SarabunIT๙" w:cs="TH SarabunIT๙"/>
          <w:sz w:val="32"/>
          <w:szCs w:val="32"/>
          <w:cs/>
        </w:rPr>
        <w:t>การใช้โปรแกรมเนคเทค เชื่อมโยงดีเอนเอ ต้องมี</w:t>
      </w:r>
      <w:r w:rsidRPr="00CE706C">
        <w:rPr>
          <w:rFonts w:ascii="TH SarabunIT๙" w:hAnsi="TH SarabunIT๙" w:cs="TH SarabunIT๙"/>
          <w:sz w:val="32"/>
          <w:szCs w:val="32"/>
        </w:rPr>
        <w:t xml:space="preserve">DNA Databases </w:t>
      </w:r>
      <w:r w:rsidRPr="00CE706C">
        <w:rPr>
          <w:rFonts w:ascii="TH SarabunIT๙" w:hAnsi="TH SarabunIT๙" w:cs="TH SarabunIT๙"/>
          <w:sz w:val="32"/>
          <w:szCs w:val="32"/>
          <w:cs/>
        </w:rPr>
        <w:t>ต้องอาศัยการวิเคราะห์ข้อมูลนิวิทยาศาสตร์และซักถาม</w:t>
      </w:r>
    </w:p>
    <w:p w14:paraId="57462F20" w14:textId="39DCFE47" w:rsidR="00D435B5" w:rsidRPr="001E20D6" w:rsidRDefault="00CE706C" w:rsidP="001E20D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E706C">
        <w:rPr>
          <w:rFonts w:ascii="TH SarabunIT๙" w:hAnsi="TH SarabunIT๙" w:cs="TH SarabunIT๙"/>
          <w:sz w:val="32"/>
          <w:szCs w:val="32"/>
          <w:cs/>
        </w:rPr>
        <w:t xml:space="preserve">ตัวอย่างบทความภาคโปสเตอร์เกี่ยวกับการทดลองในข้าวพบว่า ยีน </w:t>
      </w:r>
      <w:proofErr w:type="spellStart"/>
      <w:r w:rsidRPr="00CE706C">
        <w:rPr>
          <w:rFonts w:ascii="TH SarabunIT๙" w:hAnsi="TH SarabunIT๙" w:cs="TH SarabunIT๙"/>
          <w:sz w:val="32"/>
          <w:szCs w:val="32"/>
        </w:rPr>
        <w:t>OsERF</w:t>
      </w:r>
      <w:proofErr w:type="spellEnd"/>
      <w:r w:rsidRPr="00CE706C">
        <w:rPr>
          <w:rFonts w:ascii="TH SarabunIT๙" w:hAnsi="TH SarabunIT๙" w:cs="TH SarabunIT๙"/>
          <w:sz w:val="32"/>
          <w:szCs w:val="32"/>
          <w:cs/>
        </w:rPr>
        <w:t>922 ตั้งอยู่บนโครโมโซมที่ 1</w:t>
      </w:r>
      <w:r w:rsidR="00FF5F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706C">
        <w:rPr>
          <w:rFonts w:ascii="TH SarabunIT๙" w:hAnsi="TH SarabunIT๙" w:cs="TH SarabunIT๙"/>
          <w:sz w:val="32"/>
          <w:szCs w:val="32"/>
          <w:cs/>
        </w:rPr>
        <w:t>มีขนาด 1,096</w:t>
      </w:r>
      <w:r w:rsidRPr="00CE706C">
        <w:rPr>
          <w:rFonts w:ascii="TH SarabunIT๙" w:hAnsi="TH SarabunIT๙" w:cs="TH SarabunIT๙"/>
          <w:sz w:val="32"/>
          <w:szCs w:val="32"/>
        </w:rPr>
        <w:t xml:space="preserve"> bp </w:t>
      </w:r>
      <w:r w:rsidRPr="00CE706C">
        <w:rPr>
          <w:rFonts w:ascii="TH SarabunIT๙" w:hAnsi="TH SarabunIT๙" w:cs="TH SarabunIT๙"/>
          <w:sz w:val="32"/>
          <w:szCs w:val="32"/>
          <w:cs/>
        </w:rPr>
        <w:t>ประกอบด้วย 1</w:t>
      </w:r>
      <w:r w:rsidRPr="00CE706C">
        <w:rPr>
          <w:rFonts w:ascii="TH SarabunIT๙" w:hAnsi="TH SarabunIT๙" w:cs="TH SarabunIT๙"/>
          <w:sz w:val="32"/>
          <w:szCs w:val="32"/>
        </w:rPr>
        <w:t xml:space="preserve"> exon </w:t>
      </w:r>
      <w:r w:rsidRPr="00CE706C">
        <w:rPr>
          <w:rFonts w:ascii="TH SarabunIT๙" w:hAnsi="TH SarabunIT๙" w:cs="TH SarabunIT๙"/>
          <w:sz w:val="32"/>
          <w:szCs w:val="32"/>
          <w:cs/>
        </w:rPr>
        <w:t>ที่ปราศจาก</w:t>
      </w:r>
      <w:r w:rsidR="00FF5F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706C">
        <w:rPr>
          <w:rFonts w:ascii="TH SarabunIT๙" w:hAnsi="TH SarabunIT๙" w:cs="TH SarabunIT๙"/>
          <w:sz w:val="32"/>
          <w:szCs w:val="32"/>
        </w:rPr>
        <w:t xml:space="preserve">intron </w:t>
      </w:r>
      <w:r w:rsidRPr="00CE706C">
        <w:rPr>
          <w:rFonts w:ascii="TH SarabunIT๙" w:hAnsi="TH SarabunIT๙" w:cs="TH SarabunIT๙"/>
          <w:sz w:val="32"/>
          <w:szCs w:val="32"/>
          <w:cs/>
        </w:rPr>
        <w:t xml:space="preserve">การเปรียบเทียบลำดับยีน </w:t>
      </w:r>
      <w:proofErr w:type="spellStart"/>
      <w:r w:rsidRPr="00CE706C">
        <w:rPr>
          <w:rFonts w:ascii="TH SarabunIT๙" w:hAnsi="TH SarabunIT๙" w:cs="TH SarabunIT๙"/>
          <w:sz w:val="32"/>
          <w:szCs w:val="32"/>
        </w:rPr>
        <w:t>OsERF</w:t>
      </w:r>
      <w:proofErr w:type="spellEnd"/>
      <w:r w:rsidR="00FF5F1D">
        <w:rPr>
          <w:rFonts w:ascii="TH SarabunIT๙" w:hAnsi="TH SarabunIT๙" w:cs="TH SarabunIT๙"/>
          <w:sz w:val="32"/>
          <w:szCs w:val="32"/>
        </w:rPr>
        <w:t xml:space="preserve"> </w:t>
      </w:r>
      <w:r w:rsidRPr="00CE706C">
        <w:rPr>
          <w:rFonts w:ascii="TH SarabunIT๙" w:hAnsi="TH SarabunIT๙" w:cs="TH SarabunIT๙"/>
          <w:sz w:val="32"/>
          <w:szCs w:val="32"/>
          <w:cs/>
        </w:rPr>
        <w:t>922 จากความต้านทานและความอ่อนแอของพันธุ์ข้าว ในการวิจัยครั้งนี้มี 4</w:t>
      </w:r>
      <w:r w:rsidRPr="00CE706C">
        <w:rPr>
          <w:rFonts w:ascii="TH SarabunIT๙" w:hAnsi="TH SarabunIT๙" w:cs="TH SarabunIT๙"/>
          <w:sz w:val="32"/>
          <w:szCs w:val="32"/>
        </w:rPr>
        <w:t xml:space="preserve"> base positions </w:t>
      </w:r>
      <w:r w:rsidRPr="00CE706C">
        <w:rPr>
          <w:rFonts w:ascii="TH SarabunIT๙" w:hAnsi="TH SarabunIT๙" w:cs="TH SarabunIT๙"/>
          <w:sz w:val="32"/>
          <w:szCs w:val="32"/>
          <w:cs/>
        </w:rPr>
        <w:t xml:space="preserve">ที่แตกต่างกันซึ่งไม่ใช่ที่โดเมน </w:t>
      </w:r>
      <w:r w:rsidRPr="00CE706C">
        <w:rPr>
          <w:rFonts w:ascii="TH SarabunIT๙" w:hAnsi="TH SarabunIT๙" w:cs="TH SarabunIT๙"/>
          <w:sz w:val="32"/>
          <w:szCs w:val="32"/>
        </w:rPr>
        <w:t>AP</w:t>
      </w:r>
      <w:r w:rsidRPr="00CE706C">
        <w:rPr>
          <w:rFonts w:ascii="TH SarabunIT๙" w:hAnsi="TH SarabunIT๙" w:cs="TH SarabunIT๙"/>
          <w:sz w:val="32"/>
          <w:szCs w:val="32"/>
          <w:cs/>
        </w:rPr>
        <w:t>2 (</w:t>
      </w:r>
      <w:r w:rsidRPr="00CE706C">
        <w:rPr>
          <w:rFonts w:ascii="TH SarabunIT๙" w:hAnsi="TH SarabunIT๙" w:cs="TH SarabunIT๙"/>
          <w:sz w:val="32"/>
          <w:szCs w:val="32"/>
        </w:rPr>
        <w:t>AP</w:t>
      </w:r>
      <w:r w:rsidRPr="00CE706C">
        <w:rPr>
          <w:rFonts w:ascii="TH SarabunIT๙" w:hAnsi="TH SarabunIT๙" w:cs="TH SarabunIT๙"/>
          <w:sz w:val="32"/>
          <w:szCs w:val="32"/>
          <w:cs/>
        </w:rPr>
        <w:t>2</w:t>
      </w:r>
      <w:r w:rsidRPr="00CE706C">
        <w:rPr>
          <w:rFonts w:ascii="TH SarabunIT๙" w:hAnsi="TH SarabunIT๙" w:cs="TH SarabunIT๙"/>
          <w:sz w:val="32"/>
          <w:szCs w:val="32"/>
        </w:rPr>
        <w:t xml:space="preserve"> domain)  sgRNAs </w:t>
      </w:r>
      <w:r w:rsidRPr="00CE706C">
        <w:rPr>
          <w:rFonts w:ascii="TH SarabunIT๙" w:hAnsi="TH SarabunIT๙" w:cs="TH SarabunIT๙"/>
          <w:sz w:val="32"/>
          <w:szCs w:val="32"/>
          <w:cs/>
        </w:rPr>
        <w:t xml:space="preserve">ถูกออกแบบสำหรับในการใช้ </w:t>
      </w:r>
      <w:r w:rsidRPr="00CE706C">
        <w:rPr>
          <w:rFonts w:ascii="TH SarabunIT๙" w:hAnsi="TH SarabunIT๙" w:cs="TH SarabunIT๙"/>
          <w:sz w:val="32"/>
          <w:szCs w:val="32"/>
        </w:rPr>
        <w:t>CRISPR/Cas</w:t>
      </w:r>
      <w:r w:rsidRPr="00CE706C">
        <w:rPr>
          <w:rFonts w:ascii="TH SarabunIT๙" w:hAnsi="TH SarabunIT๙" w:cs="TH SarabunIT๙"/>
          <w:sz w:val="32"/>
          <w:szCs w:val="32"/>
          <w:cs/>
        </w:rPr>
        <w:t>9</w:t>
      </w:r>
      <w:r w:rsidRPr="00CE706C">
        <w:rPr>
          <w:rFonts w:ascii="TH SarabunIT๙" w:hAnsi="TH SarabunIT๙" w:cs="TH SarabunIT๙"/>
          <w:sz w:val="32"/>
          <w:szCs w:val="32"/>
        </w:rPr>
        <w:t xml:space="preserve"> vector system for </w:t>
      </w:r>
      <w:proofErr w:type="spellStart"/>
      <w:r w:rsidRPr="00CE706C">
        <w:rPr>
          <w:rFonts w:ascii="TH SarabunIT๙" w:hAnsi="TH SarabunIT๙" w:cs="TH SarabunIT๙"/>
          <w:sz w:val="32"/>
          <w:szCs w:val="32"/>
        </w:rPr>
        <w:t>OsERF</w:t>
      </w:r>
      <w:proofErr w:type="spellEnd"/>
      <w:r w:rsidR="001E20D6">
        <w:rPr>
          <w:rFonts w:ascii="TH SarabunIT๙" w:hAnsi="TH SarabunIT๙" w:cs="TH SarabunIT๙"/>
          <w:sz w:val="32"/>
          <w:szCs w:val="32"/>
        </w:rPr>
        <w:t xml:space="preserve"> </w:t>
      </w:r>
      <w:r w:rsidRPr="00CE706C">
        <w:rPr>
          <w:rFonts w:ascii="TH SarabunIT๙" w:hAnsi="TH SarabunIT๙" w:cs="TH SarabunIT๙"/>
          <w:sz w:val="32"/>
          <w:szCs w:val="32"/>
          <w:cs/>
        </w:rPr>
        <w:t>922</w:t>
      </w:r>
      <w:r w:rsidRPr="00CE706C">
        <w:rPr>
          <w:rFonts w:ascii="TH SarabunIT๙" w:hAnsi="TH SarabunIT๙" w:cs="TH SarabunIT๙"/>
          <w:sz w:val="32"/>
          <w:szCs w:val="32"/>
        </w:rPr>
        <w:t xml:space="preserve"> gene </w:t>
      </w:r>
      <w:r w:rsidRPr="00CE706C">
        <w:rPr>
          <w:rFonts w:ascii="TH SarabunIT๙" w:hAnsi="TH SarabunIT๙" w:cs="TH SarabunIT๙"/>
          <w:sz w:val="32"/>
          <w:szCs w:val="32"/>
          <w:cs/>
        </w:rPr>
        <w:t>แก้ไขยีนในข้าวนอกจากนี้ยังพบว่า มี 2</w:t>
      </w:r>
      <w:r w:rsidRPr="00CE706C">
        <w:rPr>
          <w:rFonts w:ascii="TH SarabunIT๙" w:hAnsi="TH SarabunIT๙" w:cs="TH SarabunIT๙"/>
          <w:sz w:val="32"/>
          <w:szCs w:val="32"/>
        </w:rPr>
        <w:t xml:space="preserve"> isolates </w:t>
      </w:r>
      <w:r w:rsidRPr="00CE706C"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r w:rsidRPr="00CE706C">
        <w:rPr>
          <w:rFonts w:ascii="TH SarabunIT๙" w:hAnsi="TH SarabunIT๙" w:cs="TH SarabunIT๙"/>
          <w:sz w:val="32"/>
          <w:szCs w:val="32"/>
        </w:rPr>
        <w:t xml:space="preserve">P. </w:t>
      </w:r>
      <w:proofErr w:type="spellStart"/>
      <w:r w:rsidRPr="00CE706C">
        <w:rPr>
          <w:rFonts w:ascii="TH SarabunIT๙" w:hAnsi="TH SarabunIT๙" w:cs="TH SarabunIT๙"/>
          <w:sz w:val="32"/>
          <w:szCs w:val="32"/>
        </w:rPr>
        <w:t>oryzae</w:t>
      </w:r>
      <w:proofErr w:type="spellEnd"/>
      <w:r w:rsidRPr="00CE706C">
        <w:rPr>
          <w:rFonts w:ascii="TH SarabunIT๙" w:hAnsi="TH SarabunIT๙" w:cs="TH SarabunIT๙"/>
          <w:sz w:val="32"/>
          <w:szCs w:val="32"/>
        </w:rPr>
        <w:t xml:space="preserve"> </w:t>
      </w:r>
      <w:r w:rsidRPr="00CE706C">
        <w:rPr>
          <w:rFonts w:ascii="TH SarabunIT๙" w:hAnsi="TH SarabunIT๙" w:cs="TH SarabunIT๙"/>
          <w:sz w:val="32"/>
          <w:szCs w:val="32"/>
          <w:cs/>
        </w:rPr>
        <w:t xml:space="preserve">จากภาคเหนือของประเทศไทยสามารถเป็นสาเหตุเกิด </w:t>
      </w:r>
      <w:r w:rsidRPr="00CE706C">
        <w:rPr>
          <w:rFonts w:ascii="TH SarabunIT๙" w:hAnsi="TH SarabunIT๙" w:cs="TH SarabunIT๙"/>
          <w:sz w:val="32"/>
          <w:szCs w:val="32"/>
        </w:rPr>
        <w:t>blast lesions</w:t>
      </w:r>
      <w:r w:rsidRPr="00CE706C">
        <w:rPr>
          <w:rFonts w:ascii="TH SarabunIT๙" w:hAnsi="TH SarabunIT๙" w:cs="TH SarabunIT๙"/>
          <w:sz w:val="32"/>
          <w:szCs w:val="32"/>
          <w:cs/>
        </w:rPr>
        <w:t xml:space="preserve">ที่ระยะต้นข้าวอายุ 5 สัปดาห์ที่จะเกิดที่ใบข้าวของพันธุ์ที่อ่อนแอ </w:t>
      </w:r>
      <w:r w:rsidR="001E20D6" w:rsidRPr="001E20D6">
        <w:rPr>
          <w:rFonts w:ascii="TH Sarabun New" w:eastAsia="Calibri" w:hAnsi="TH Sarabun New" w:cs="TH Sarabun New" w:hint="cs"/>
          <w:sz w:val="32"/>
          <w:szCs w:val="32"/>
          <w:cs/>
          <w:lang w:eastAsia="en-US"/>
        </w:rPr>
        <w:t xml:space="preserve">ด้วยวิธี </w:t>
      </w:r>
      <w:r w:rsidR="001E20D6" w:rsidRPr="001E20D6">
        <w:rPr>
          <w:rFonts w:ascii="TH Sarabun New" w:eastAsia="Calibri" w:hAnsi="TH Sarabun New" w:cs="TH Sarabun New"/>
          <w:i/>
          <w:iCs/>
          <w:sz w:val="32"/>
          <w:szCs w:val="32"/>
          <w:lang w:eastAsia="en-US"/>
        </w:rPr>
        <w:t xml:space="preserve">in vitro </w:t>
      </w:r>
      <w:r w:rsidR="001E20D6" w:rsidRPr="001E20D6">
        <w:rPr>
          <w:rFonts w:ascii="TH Sarabun New" w:eastAsia="Calibri" w:hAnsi="TH Sarabun New" w:cs="TH Sarabun New"/>
          <w:sz w:val="32"/>
          <w:szCs w:val="32"/>
          <w:lang w:eastAsia="en-US"/>
        </w:rPr>
        <w:t>spot inoculation</w:t>
      </w:r>
      <w:r w:rsidR="001E20D6" w:rsidRPr="001E20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20D6" w:rsidRPr="001E20D6">
        <w:rPr>
          <w:rFonts w:ascii="TH Sarabun New" w:eastAsia="Calibri" w:hAnsi="TH Sarabun New" w:cs="TH Sarabun New" w:hint="cs"/>
          <w:sz w:val="32"/>
          <w:szCs w:val="32"/>
          <w:cs/>
          <w:lang w:eastAsia="en-US"/>
        </w:rPr>
        <w:t>สรุปคือมีการ</w:t>
      </w:r>
      <w:r w:rsidR="00D435B5" w:rsidRPr="001E20D6">
        <w:rPr>
          <w:rFonts w:ascii="TH Sarabun New" w:eastAsia="Calibri" w:hAnsi="TH Sarabun New" w:cs="TH Sarabun New"/>
          <w:sz w:val="32"/>
          <w:szCs w:val="32"/>
          <w:cs/>
          <w:lang w:eastAsia="en-US"/>
        </w:rPr>
        <w:t xml:space="preserve">ค้นหายีน </w:t>
      </w:r>
      <w:r w:rsidR="00D435B5" w:rsidRPr="001E20D6">
        <w:rPr>
          <w:rFonts w:ascii="TH Sarabun New" w:eastAsia="Calibri" w:hAnsi="TH Sarabun New" w:cs="TH Sarabun New"/>
          <w:i/>
          <w:iCs/>
          <w:sz w:val="32"/>
          <w:szCs w:val="32"/>
          <w:lang w:eastAsia="en-US"/>
        </w:rPr>
        <w:t>OsERF922</w:t>
      </w:r>
      <w:r w:rsidR="00D435B5" w:rsidRPr="001E20D6">
        <w:rPr>
          <w:rFonts w:ascii="TH Sarabun New" w:eastAsia="Calibri" w:hAnsi="TH Sarabun New" w:cs="TH Sarabun New"/>
          <w:sz w:val="32"/>
          <w:szCs w:val="32"/>
          <w:cs/>
          <w:lang w:eastAsia="en-US"/>
        </w:rPr>
        <w:t xml:space="preserve"> ในข้าวไทย </w:t>
      </w:r>
      <w:r w:rsidR="00D435B5" w:rsidRPr="001E20D6">
        <w:rPr>
          <w:rFonts w:ascii="TH Sarabun New" w:eastAsia="Calibri" w:hAnsi="TH Sarabun New" w:cs="TH Sarabun New" w:hint="cs"/>
          <w:sz w:val="32"/>
          <w:szCs w:val="32"/>
          <w:cs/>
          <w:lang w:eastAsia="en-US"/>
        </w:rPr>
        <w:t xml:space="preserve">แล้วนำข้อมูลลำดับเบสของยีนที่ได้มาทำการออกแบบ </w:t>
      </w:r>
      <w:r w:rsidR="00D435B5" w:rsidRPr="001E20D6">
        <w:rPr>
          <w:rFonts w:ascii="TH Sarabun New" w:eastAsia="Calibri" w:hAnsi="TH Sarabun New" w:cs="TH Sarabun New"/>
          <w:sz w:val="32"/>
          <w:szCs w:val="32"/>
          <w:lang w:eastAsia="en-US"/>
        </w:rPr>
        <w:t xml:space="preserve">sgRNA </w:t>
      </w:r>
      <w:r w:rsidR="00D435B5" w:rsidRPr="001E20D6">
        <w:rPr>
          <w:rFonts w:ascii="TH Sarabun New" w:eastAsia="Calibri" w:hAnsi="TH Sarabun New" w:cs="TH Sarabun New" w:hint="cs"/>
          <w:sz w:val="32"/>
          <w:szCs w:val="32"/>
          <w:cs/>
          <w:lang w:eastAsia="en-US"/>
        </w:rPr>
        <w:t xml:space="preserve">ของระบบ </w:t>
      </w:r>
      <w:r w:rsidR="00D435B5" w:rsidRPr="001E20D6">
        <w:rPr>
          <w:rFonts w:ascii="TH Sarabun New" w:eastAsia="Calibri" w:hAnsi="TH Sarabun New" w:cs="TH Sarabun New"/>
          <w:sz w:val="32"/>
          <w:szCs w:val="32"/>
          <w:lang w:eastAsia="en-US"/>
        </w:rPr>
        <w:t xml:space="preserve">CRISPR/Cas9 </w:t>
      </w:r>
      <w:r w:rsidR="00D435B5" w:rsidRPr="001E20D6">
        <w:rPr>
          <w:rFonts w:ascii="TH Sarabun New" w:eastAsia="Calibri" w:hAnsi="TH Sarabun New" w:cs="TH Sarabun New" w:hint="cs"/>
          <w:sz w:val="32"/>
          <w:szCs w:val="32"/>
          <w:cs/>
          <w:lang w:eastAsia="en-US"/>
        </w:rPr>
        <w:t xml:space="preserve">เพื่อนำไปแก้ไขยีน </w:t>
      </w:r>
      <w:r w:rsidR="00D435B5" w:rsidRPr="001E20D6">
        <w:rPr>
          <w:rFonts w:ascii="TH Sarabun New" w:eastAsia="Calibri" w:hAnsi="TH Sarabun New" w:cs="TH Sarabun New"/>
          <w:i/>
          <w:iCs/>
          <w:sz w:val="32"/>
          <w:szCs w:val="32"/>
          <w:lang w:eastAsia="en-US"/>
        </w:rPr>
        <w:t xml:space="preserve">OsERF922 </w:t>
      </w:r>
      <w:r w:rsidR="00D435B5" w:rsidRPr="001E20D6">
        <w:rPr>
          <w:rFonts w:ascii="TH Sarabun New" w:eastAsia="Calibri" w:hAnsi="TH Sarabun New" w:cs="TH Sarabun New" w:hint="cs"/>
          <w:sz w:val="32"/>
          <w:szCs w:val="32"/>
          <w:cs/>
          <w:lang w:eastAsia="en-US"/>
        </w:rPr>
        <w:t xml:space="preserve">ให้ข้าวต้านทานต่อโรคไหม้มากขึ้น </w:t>
      </w:r>
    </w:p>
    <w:p w14:paraId="43AB91BB" w14:textId="6AC796E2" w:rsidR="00CE706C" w:rsidRDefault="00CE706C" w:rsidP="008A34F2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E706C">
        <w:rPr>
          <w:rFonts w:ascii="TH SarabunIT๙" w:hAnsi="TH SarabunIT๙" w:cs="TH SarabunIT๙"/>
          <w:sz w:val="32"/>
          <w:szCs w:val="32"/>
          <w:cs/>
        </w:rPr>
        <w:t>นอกจากนี้ยังมี</w:t>
      </w:r>
      <w:r w:rsidR="001A30B1">
        <w:rPr>
          <w:rFonts w:ascii="TH SarabunIT๙" w:hAnsi="TH SarabunIT๙" w:cs="TH SarabunIT๙" w:hint="cs"/>
          <w:sz w:val="32"/>
          <w:szCs w:val="32"/>
          <w:cs/>
        </w:rPr>
        <w:t>ความก้าวหน้าทางด้าน</w:t>
      </w:r>
      <w:r w:rsidRPr="00CE706C">
        <w:rPr>
          <w:rFonts w:ascii="TH SarabunIT๙" w:hAnsi="TH SarabunIT๙" w:cs="TH SarabunIT๙"/>
          <w:sz w:val="32"/>
          <w:szCs w:val="32"/>
          <w:cs/>
        </w:rPr>
        <w:t xml:space="preserve">การศึกษาเกี่ยวกับสรีรวิทยาของพืชทางด้าน </w:t>
      </w:r>
      <w:r w:rsidRPr="00CE706C">
        <w:rPr>
          <w:rFonts w:ascii="TH SarabunIT๙" w:hAnsi="TH SarabunIT๙" w:cs="TH SarabunIT๙"/>
          <w:sz w:val="32"/>
          <w:szCs w:val="32"/>
        </w:rPr>
        <w:t xml:space="preserve">water logged conditions </w:t>
      </w:r>
      <w:r w:rsidRPr="00CE706C">
        <w:rPr>
          <w:rFonts w:ascii="TH SarabunIT๙" w:hAnsi="TH SarabunIT๙" w:cs="TH SarabunIT๙"/>
          <w:sz w:val="32"/>
          <w:szCs w:val="32"/>
          <w:cs/>
        </w:rPr>
        <w:t xml:space="preserve">ในพืชจะทำให้ได้รับออกซิเจนน้อย พืชจะต้องปรับตัวให้มี </w:t>
      </w:r>
      <w:r w:rsidRPr="00CE706C">
        <w:rPr>
          <w:rFonts w:ascii="TH SarabunIT๙" w:hAnsi="TH SarabunIT๙" w:cs="TH SarabunIT๙"/>
          <w:sz w:val="32"/>
          <w:szCs w:val="32"/>
        </w:rPr>
        <w:t xml:space="preserve">aerial root </w:t>
      </w:r>
      <w:r w:rsidRPr="00CE706C">
        <w:rPr>
          <w:rFonts w:ascii="TH SarabunIT๙" w:hAnsi="TH SarabunIT๙" w:cs="TH SarabunIT๙"/>
          <w:sz w:val="32"/>
          <w:szCs w:val="32"/>
          <w:cs/>
        </w:rPr>
        <w:t>โดยจะมี แอเรง</w:t>
      </w:r>
      <w:proofErr w:type="spellStart"/>
      <w:r w:rsidRPr="00CE706C">
        <w:rPr>
          <w:rFonts w:ascii="TH SarabunIT๙" w:hAnsi="TH SarabunIT๙" w:cs="TH SarabunIT๙"/>
          <w:sz w:val="32"/>
          <w:szCs w:val="32"/>
          <w:cs/>
        </w:rPr>
        <w:t>คิ</w:t>
      </w:r>
      <w:proofErr w:type="spellEnd"/>
      <w:r w:rsidRPr="00CE706C">
        <w:rPr>
          <w:rFonts w:ascii="TH SarabunIT๙" w:hAnsi="TH SarabunIT๙" w:cs="TH SarabunIT๙"/>
          <w:sz w:val="32"/>
          <w:szCs w:val="32"/>
          <w:cs/>
        </w:rPr>
        <w:t>มา (</w:t>
      </w:r>
      <w:r w:rsidRPr="00CE706C">
        <w:rPr>
          <w:rFonts w:ascii="TH SarabunIT๙" w:hAnsi="TH SarabunIT๙" w:cs="TH SarabunIT๙"/>
          <w:sz w:val="32"/>
          <w:szCs w:val="32"/>
        </w:rPr>
        <w:t xml:space="preserve">aerenchyma) </w:t>
      </w:r>
      <w:r w:rsidRPr="00CE706C">
        <w:rPr>
          <w:rFonts w:ascii="TH SarabunIT๙" w:hAnsi="TH SarabunIT๙" w:cs="TH SarabunIT๙"/>
          <w:sz w:val="32"/>
          <w:szCs w:val="32"/>
          <w:cs/>
        </w:rPr>
        <w:t>เป็นเนื้อเยื่อรูพรุนที่พัฒนาขึ้นมาเพื่อทำให้เกิดช่องอากาศ ในราก ลำต้น หรือใบของพืชบางชนิด  โดยช่องอากาศขนาดใหญ่นี้อาจเกิดขึ้นเนื่องจากการแยกตัวออกจากกันของเซลล์พาเรง</w:t>
      </w:r>
      <w:proofErr w:type="spellStart"/>
      <w:r w:rsidRPr="00CE706C">
        <w:rPr>
          <w:rFonts w:ascii="TH SarabunIT๙" w:hAnsi="TH SarabunIT๙" w:cs="TH SarabunIT๙"/>
          <w:sz w:val="32"/>
          <w:szCs w:val="32"/>
          <w:cs/>
        </w:rPr>
        <w:t>คิ</w:t>
      </w:r>
      <w:proofErr w:type="spellEnd"/>
      <w:r w:rsidRPr="00CE706C">
        <w:rPr>
          <w:rFonts w:ascii="TH SarabunIT๙" w:hAnsi="TH SarabunIT๙" w:cs="TH SarabunIT๙"/>
          <w:sz w:val="32"/>
          <w:szCs w:val="32"/>
          <w:cs/>
        </w:rPr>
        <w:t xml:space="preserve">มาแบบ </w:t>
      </w:r>
      <w:proofErr w:type="spellStart"/>
      <w:r w:rsidRPr="00CE706C">
        <w:rPr>
          <w:rFonts w:ascii="TH SarabunIT๙" w:hAnsi="TH SarabunIT๙" w:cs="TH SarabunIT๙"/>
          <w:sz w:val="32"/>
          <w:szCs w:val="32"/>
        </w:rPr>
        <w:t>schizogeny</w:t>
      </w:r>
      <w:proofErr w:type="spellEnd"/>
      <w:r w:rsidRPr="00CE706C">
        <w:rPr>
          <w:rFonts w:ascii="TH SarabunIT๙" w:hAnsi="TH SarabunIT๙" w:cs="TH SarabunIT๙"/>
          <w:sz w:val="32"/>
          <w:szCs w:val="32"/>
        </w:rPr>
        <w:t xml:space="preserve"> </w:t>
      </w:r>
      <w:r w:rsidRPr="00CE706C">
        <w:rPr>
          <w:rFonts w:ascii="TH SarabunIT๙" w:hAnsi="TH SarabunIT๙" w:cs="TH SarabunIT๙"/>
          <w:sz w:val="32"/>
          <w:szCs w:val="32"/>
          <w:cs/>
        </w:rPr>
        <w:t>โดยเซลล์แยกออกไปอยู่รอบ ๆ ช่องอากาศ หรือเกิดจากการสลายตัวของเซลล์พาเรง</w:t>
      </w:r>
      <w:proofErr w:type="spellStart"/>
      <w:r w:rsidRPr="00CE706C">
        <w:rPr>
          <w:rFonts w:ascii="TH SarabunIT๙" w:hAnsi="TH SarabunIT๙" w:cs="TH SarabunIT๙"/>
          <w:sz w:val="32"/>
          <w:szCs w:val="32"/>
          <w:cs/>
        </w:rPr>
        <w:t>คิ</w:t>
      </w:r>
      <w:proofErr w:type="spellEnd"/>
      <w:r w:rsidRPr="00CE706C">
        <w:rPr>
          <w:rFonts w:ascii="TH SarabunIT๙" w:hAnsi="TH SarabunIT๙" w:cs="TH SarabunIT๙"/>
          <w:sz w:val="32"/>
          <w:szCs w:val="32"/>
          <w:cs/>
        </w:rPr>
        <w:t xml:space="preserve">มาแบบ </w:t>
      </w:r>
      <w:proofErr w:type="spellStart"/>
      <w:r w:rsidRPr="00CE706C">
        <w:rPr>
          <w:rFonts w:ascii="TH SarabunIT๙" w:hAnsi="TH SarabunIT๙" w:cs="TH SarabunIT๙"/>
          <w:sz w:val="32"/>
          <w:szCs w:val="32"/>
        </w:rPr>
        <w:t>lysigeny</w:t>
      </w:r>
      <w:proofErr w:type="spellEnd"/>
      <w:r w:rsidRPr="00CE706C">
        <w:rPr>
          <w:rFonts w:ascii="TH SarabunIT๙" w:hAnsi="TH SarabunIT๙" w:cs="TH SarabunIT๙"/>
          <w:sz w:val="32"/>
          <w:szCs w:val="32"/>
        </w:rPr>
        <w:t xml:space="preserve"> </w:t>
      </w:r>
      <w:r w:rsidRPr="00CE706C">
        <w:rPr>
          <w:rFonts w:ascii="TH SarabunIT๙" w:hAnsi="TH SarabunIT๙" w:cs="TH SarabunIT๙"/>
          <w:sz w:val="32"/>
          <w:szCs w:val="32"/>
          <w:cs/>
        </w:rPr>
        <w:t>โดยอาจเป็นลักษณะพันธุกรรม หรือเป็นการปรับตัวของพืชเพื่อตอบสนองต่อภาวะการขาดออกซิเจน</w:t>
      </w:r>
      <w:r w:rsidR="00FF5F1D">
        <w:rPr>
          <w:rFonts w:ascii="TH SarabunIT๙" w:hAnsi="TH SarabunIT๙" w:cs="TH SarabunIT๙" w:hint="cs"/>
          <w:sz w:val="32"/>
          <w:szCs w:val="32"/>
          <w:cs/>
        </w:rPr>
        <w:t>ซึ่งจะสมารถจะนำมาใช้ประโยชน์ทางการปรับปรุงพันธุ์พืช</w:t>
      </w:r>
      <w:r w:rsidR="001E20D6">
        <w:rPr>
          <w:rFonts w:ascii="TH SarabunIT๙" w:hAnsi="TH SarabunIT๙" w:cs="TH SarabunIT๙" w:hint="cs"/>
          <w:sz w:val="32"/>
          <w:szCs w:val="32"/>
          <w:cs/>
        </w:rPr>
        <w:t>ให้ทนต่อสภาพน้ำท่วม</w:t>
      </w:r>
      <w:r w:rsidR="00FF5F1D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14:paraId="0AC3FECF" w14:textId="1C130D5D" w:rsidR="00E17D64" w:rsidRDefault="00E17D64" w:rsidP="008A34F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F46B2C" w14:textId="38C04E47" w:rsidR="00E17D64" w:rsidRDefault="00E17D64" w:rsidP="008A34F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87C4B9" w14:textId="2792B943" w:rsidR="00E17D64" w:rsidRDefault="00E17D64" w:rsidP="008A34F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82D717" w14:textId="0BBA54CF" w:rsidR="0041276F" w:rsidRPr="00BF401B" w:rsidRDefault="0041276F" w:rsidP="0041276F">
      <w:pPr>
        <w:jc w:val="center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- 2 –</w:t>
      </w:r>
    </w:p>
    <w:p w14:paraId="7388A3F4" w14:textId="77777777" w:rsidR="0041276F" w:rsidRPr="00BF401B" w:rsidRDefault="0041276F" w:rsidP="0041276F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03CCDC25" w14:textId="1B785718" w:rsidR="0082103C" w:rsidRPr="00BF401B" w:rsidRDefault="0082103C" w:rsidP="0082103C">
      <w:pPr>
        <w:pStyle w:val="a3"/>
        <w:numPr>
          <w:ilvl w:val="0"/>
          <w:numId w:val="10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ประโยชน์ต่อการปฏิบัติงานในตำแหน่ง</w:t>
      </w:r>
      <w:r w:rsidR="00454359" w:rsidRPr="00BF401B">
        <w:rPr>
          <w:rFonts w:ascii="TH SarabunIT๙" w:hAnsi="TH SarabunIT๙" w:cs="TH SarabunIT๙"/>
          <w:sz w:val="32"/>
          <w:szCs w:val="32"/>
          <w:cs/>
        </w:rPr>
        <w:t>หน้าที่</w:t>
      </w:r>
    </w:p>
    <w:p w14:paraId="6B86CB00" w14:textId="3BA55463" w:rsidR="00400FCD" w:rsidRDefault="00400FCD" w:rsidP="00400FC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1.</w:t>
      </w:r>
      <w:r w:rsidR="00474E17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ได้รับ</w:t>
      </w:r>
      <w:r w:rsidRPr="00400FCD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ความรู้ความก้าวหน้าทางด้า</w:t>
      </w:r>
      <w:r w:rsidR="00474E17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นพันธุศาสตร์เพื่อนำมาใช้ในการเรียนการสอนและวิจัย</w:t>
      </w:r>
    </w:p>
    <w:p w14:paraId="4D07F448" w14:textId="2C235C39" w:rsidR="00474E17" w:rsidRDefault="00B96627" w:rsidP="00474E1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 w:rsidR="00474E17" w:rsidRPr="00400FC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การประยุกต์ใช้สำหรับการเรียนการสอนใน</w:t>
      </w:r>
      <w:r w:rsidR="00474E1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วิชาต่าง ๆ ให้ทันสมัย</w:t>
      </w:r>
    </w:p>
    <w:p w14:paraId="51C7C370" w14:textId="45334A8B" w:rsidR="00B96627" w:rsidRDefault="00B96627" w:rsidP="00400FC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C6975F8" w14:textId="1D3F33A8" w:rsidR="0082103C" w:rsidRPr="00BF401B" w:rsidRDefault="00474E17" w:rsidP="00474E1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82103C" w:rsidRPr="00BF401B">
        <w:rPr>
          <w:rFonts w:ascii="TH SarabunIT๙" w:hAnsi="TH SarabunIT๙" w:cs="TH SarabunIT๙"/>
          <w:sz w:val="32"/>
          <w:szCs w:val="32"/>
          <w:cs/>
        </w:rPr>
        <w:t>ประโยชน์ต่อ</w:t>
      </w:r>
      <w:r w:rsidR="00F07B94" w:rsidRPr="00BF401B">
        <w:rPr>
          <w:rFonts w:ascii="TH SarabunIT๙" w:hAnsi="TH SarabunIT๙" w:cs="TH SarabunIT๙"/>
          <w:sz w:val="32"/>
          <w:szCs w:val="32"/>
          <w:cs/>
        </w:rPr>
        <w:t>หน่วยงาน (ระดับ</w:t>
      </w:r>
      <w:r w:rsidR="002931C8" w:rsidRPr="00BF401B">
        <w:rPr>
          <w:rFonts w:ascii="TH SarabunIT๙" w:hAnsi="TH SarabunIT๙" w:cs="TH SarabunIT๙"/>
          <w:sz w:val="32"/>
          <w:szCs w:val="32"/>
          <w:cs/>
        </w:rPr>
        <w:t>งาน/</w:t>
      </w:r>
      <w:r w:rsidR="0082103C" w:rsidRPr="00BF401B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2931C8" w:rsidRPr="00BF401B">
        <w:rPr>
          <w:rFonts w:ascii="TH SarabunIT๙" w:hAnsi="TH SarabunIT๙" w:cs="TH SarabunIT๙"/>
          <w:sz w:val="32"/>
          <w:szCs w:val="32"/>
          <w:cs/>
        </w:rPr>
        <w:t>/</w:t>
      </w:r>
      <w:r w:rsidR="00F07B94" w:rsidRPr="00BF401B">
        <w:rPr>
          <w:rFonts w:ascii="TH SarabunIT๙" w:hAnsi="TH SarabunIT๙" w:cs="TH SarabunIT๙"/>
          <w:sz w:val="32"/>
          <w:szCs w:val="32"/>
          <w:cs/>
        </w:rPr>
        <w:t>คณะ)</w:t>
      </w:r>
    </w:p>
    <w:p w14:paraId="52CCAF5C" w14:textId="670E640B" w:rsidR="0041276F" w:rsidRPr="00BF401B" w:rsidRDefault="00474E17" w:rsidP="0041276F">
      <w:pPr>
        <w:pStyle w:val="a3"/>
        <w:numPr>
          <w:ilvl w:val="0"/>
          <w:numId w:val="12"/>
        </w:numPr>
        <w:ind w:left="180" w:hanging="27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เพื่อส่งเสริมการเรียนรู้ตลอดชีวิตและพัฒนาทักษะการเรียนการสอนของบุคลากร</w:t>
      </w:r>
    </w:p>
    <w:p w14:paraId="51D09540" w14:textId="77777777" w:rsidR="00474E17" w:rsidRDefault="00474E17" w:rsidP="00474E17">
      <w:pPr>
        <w:pStyle w:val="a3"/>
        <w:numPr>
          <w:ilvl w:val="0"/>
          <w:numId w:val="12"/>
        </w:numPr>
        <w:ind w:left="180" w:hanging="27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เพื่อเสริมสร้างและพัฒนาทักษะวิชาชีพบุคลากรทางด้านวิทยาศาสตร์และเทคโนโลยี</w:t>
      </w:r>
      <w:r w:rsidR="0041276F" w:rsidRPr="00BF401B">
        <w:rPr>
          <w:rFonts w:ascii="TH SarabunIT๙" w:hAnsi="TH SarabunIT๙" w:cs="TH SarabunIT๙"/>
          <w:sz w:val="32"/>
          <w:szCs w:val="32"/>
          <w:cs/>
        </w:rPr>
        <w:t>พร้อมนี้ได้แนบ</w:t>
      </w:r>
    </w:p>
    <w:p w14:paraId="2344AED7" w14:textId="77777777" w:rsidR="00474E17" w:rsidRDefault="00474E17" w:rsidP="00474E17">
      <w:pPr>
        <w:pStyle w:val="a3"/>
        <w:numPr>
          <w:ilvl w:val="0"/>
          <w:numId w:val="12"/>
        </w:numPr>
        <w:ind w:left="180" w:hanging="27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สร้างเครือข่ายงานวิจัย</w:t>
      </w:r>
    </w:p>
    <w:p w14:paraId="4C3972C7" w14:textId="44238F7E" w:rsidR="0041276F" w:rsidRPr="00BF401B" w:rsidRDefault="0041276F" w:rsidP="00474E17">
      <w:pPr>
        <w:pStyle w:val="a3"/>
        <w:ind w:left="180"/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จากการเข้าประชุม/อบรมฯลฯ มาพร้อมนี้แล้ว จำนวน..........แผ่น/ชุด</w:t>
      </w:r>
    </w:p>
    <w:p w14:paraId="1C109641" w14:textId="23B4CED5" w:rsidR="0082103C" w:rsidRPr="00BF401B" w:rsidRDefault="0082103C" w:rsidP="00FB025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6A6F8FE7" w14:textId="1D09EC02" w:rsidR="00122F98" w:rsidRPr="00BF401B" w:rsidRDefault="00122F98" w:rsidP="00FB0250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ab/>
      </w:r>
      <w:r w:rsidRPr="00BF401B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14:paraId="20AFC80B" w14:textId="129A1422" w:rsidR="00122F98" w:rsidRPr="00BF401B" w:rsidRDefault="00122F98" w:rsidP="00FB025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07D787FD" w14:textId="1E6220DA" w:rsidR="00A3361E" w:rsidRDefault="0046225C" w:rsidP="00122F98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  <w:r w:rsidRPr="0046225C">
        <w:rPr>
          <w:rFonts w:ascii="Calibri" w:eastAsia="Calibri" w:hAnsi="Calibri" w:cs="Cordia New"/>
          <w:noProof/>
          <w:sz w:val="22"/>
          <w:cs/>
          <w:lang w:eastAsia="en-US"/>
        </w:rPr>
        <w:drawing>
          <wp:inline distT="0" distB="0" distL="0" distR="0" wp14:anchorId="35931154" wp14:editId="660C9DF4">
            <wp:extent cx="459740" cy="266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73" cy="270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3106D" w14:textId="5092559C" w:rsidR="00122F98" w:rsidRDefault="00122F98" w:rsidP="00122F98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(</w:t>
      </w:r>
      <w:r w:rsidR="00A3361E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ผู้ช่วยศาสตราจารย์ทุเรียน ทาเจริญ</w:t>
      </w:r>
      <w:r w:rsidRPr="00BF401B">
        <w:rPr>
          <w:rFonts w:ascii="TH SarabunIT๙" w:hAnsi="TH SarabunIT๙" w:cs="TH SarabunIT๙"/>
          <w:sz w:val="32"/>
          <w:szCs w:val="32"/>
          <w:cs/>
        </w:rPr>
        <w:t>)</w:t>
      </w:r>
    </w:p>
    <w:p w14:paraId="18EB2421" w14:textId="117AA2E6" w:rsidR="002707E8" w:rsidRPr="00BF401B" w:rsidRDefault="002707E8" w:rsidP="00122F98">
      <w:pPr>
        <w:ind w:left="288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ผู้รายงาน</w:t>
      </w:r>
    </w:p>
    <w:p w14:paraId="493B2493" w14:textId="4AB35B09" w:rsidR="00FB0250" w:rsidRPr="00BF401B" w:rsidRDefault="00FB0250" w:rsidP="00FB0250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F6E8F3" w14:textId="670D78AD" w:rsidR="00FB0250" w:rsidRPr="00BF401B" w:rsidRDefault="00FB0250" w:rsidP="00D45F4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ความคิดเห็นของผู้บังคับบัญชาชั้นต้น </w:t>
      </w:r>
      <w:r w:rsidRPr="00BF401B">
        <w:rPr>
          <w:rFonts w:ascii="TH SarabunIT๙" w:hAnsi="TH SarabunIT๙" w:cs="TH SarabunIT๙"/>
          <w:sz w:val="32"/>
          <w:szCs w:val="32"/>
          <w:cs/>
        </w:rPr>
        <w:t>(ประธาน</w:t>
      </w:r>
      <w:r w:rsidR="005B17BF" w:rsidRPr="00BF401B">
        <w:rPr>
          <w:rFonts w:ascii="TH SarabunIT๙" w:hAnsi="TH SarabunIT๙" w:cs="TH SarabunIT๙"/>
          <w:sz w:val="32"/>
          <w:szCs w:val="32"/>
          <w:cs/>
        </w:rPr>
        <w:t>อาจารย์ผู้รับผิดชอบ</w:t>
      </w:r>
      <w:r w:rsidRPr="00BF401B">
        <w:rPr>
          <w:rFonts w:ascii="TH SarabunIT๙" w:hAnsi="TH SarabunIT๙" w:cs="TH SarabunIT๙"/>
          <w:sz w:val="32"/>
          <w:szCs w:val="32"/>
          <w:cs/>
        </w:rPr>
        <w:t>หลักสูตร/</w:t>
      </w:r>
      <w:r w:rsidR="00326B7F" w:rsidRPr="00BF401B">
        <w:rPr>
          <w:rFonts w:ascii="TH SarabunIT๙" w:hAnsi="TH SarabunIT๙" w:cs="TH SarabunIT๙"/>
          <w:sz w:val="32"/>
          <w:szCs w:val="32"/>
          <w:cs/>
        </w:rPr>
        <w:t>ผู้อำนวยการสำนักงาน</w:t>
      </w:r>
      <w:r w:rsidRPr="00BF401B">
        <w:rPr>
          <w:rFonts w:ascii="TH SarabunIT๙" w:hAnsi="TH SarabunIT๙" w:cs="TH SarabunIT๙"/>
          <w:sz w:val="32"/>
          <w:szCs w:val="32"/>
          <w:cs/>
        </w:rPr>
        <w:t>/หัวหน้างาน)</w:t>
      </w:r>
    </w:p>
    <w:p w14:paraId="58544D85" w14:textId="494D855A" w:rsidR="00FF0088" w:rsidRPr="00BF401B" w:rsidRDefault="00FB0250" w:rsidP="00D45F43">
      <w:pPr>
        <w:pStyle w:val="Default"/>
        <w:ind w:left="360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ab/>
        <w:t>บุคลากรดังกล่าวไปนำความรู้ไปใช้ประโยชน์ ดังนี้(โปรดระบุรายละเอียด)</w:t>
      </w:r>
    </w:p>
    <w:p w14:paraId="50F00AA2" w14:textId="3E01BC97" w:rsidR="00FB0250" w:rsidRPr="00BF401B" w:rsidRDefault="00FB0250" w:rsidP="00FF00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755277B7" w14:textId="77777777" w:rsidR="00FF0088" w:rsidRPr="00BF401B" w:rsidRDefault="00FF0088" w:rsidP="00FF00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23D4D44D" w14:textId="77777777" w:rsidR="00FB0250" w:rsidRPr="00BF401B" w:rsidRDefault="00FB0250" w:rsidP="00FF008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7D504B26" w14:textId="607055A4" w:rsidR="00FB0250" w:rsidRDefault="00A3361E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0250" w:rsidRPr="00BF401B">
        <w:rPr>
          <w:rFonts w:ascii="TH SarabunIT๙" w:hAnsi="TH SarabunIT๙" w:cs="TH SarabunIT๙"/>
          <w:sz w:val="32"/>
          <w:szCs w:val="32"/>
          <w:cs/>
        </w:rPr>
        <w:t>(</w:t>
      </w:r>
      <w:r w:rsidR="002707E8"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 ดร.สุภารัตน์ </w:t>
      </w:r>
      <w:proofErr w:type="spellStart"/>
      <w:r w:rsidR="002707E8">
        <w:rPr>
          <w:rFonts w:ascii="TH SarabunIT๙" w:hAnsi="TH SarabunIT๙" w:cs="TH SarabunIT๙" w:hint="cs"/>
          <w:sz w:val="32"/>
          <w:szCs w:val="32"/>
          <w:cs/>
        </w:rPr>
        <w:t>ลีธนัช</w:t>
      </w:r>
      <w:proofErr w:type="spellEnd"/>
      <w:r w:rsidR="002707E8">
        <w:rPr>
          <w:rFonts w:ascii="TH SarabunIT๙" w:hAnsi="TH SarabunIT๙" w:cs="TH SarabunIT๙" w:hint="cs"/>
          <w:sz w:val="32"/>
          <w:szCs w:val="32"/>
          <w:cs/>
        </w:rPr>
        <w:t>อุดม</w:t>
      </w:r>
      <w:r w:rsidR="00FB0250" w:rsidRPr="00BF401B">
        <w:rPr>
          <w:rFonts w:ascii="TH SarabunIT๙" w:hAnsi="TH SarabunIT๙" w:cs="TH SarabunIT๙"/>
          <w:sz w:val="32"/>
          <w:szCs w:val="32"/>
          <w:cs/>
        </w:rPr>
        <w:t>)</w:t>
      </w:r>
    </w:p>
    <w:p w14:paraId="22D4A4D6" w14:textId="290CE0B3" w:rsidR="00A3361E" w:rsidRPr="00BF401B" w:rsidRDefault="00A3361E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ประธานหลัก</w:t>
      </w:r>
      <w:r w:rsidR="002707E8">
        <w:rPr>
          <w:rFonts w:ascii="TH SarabunIT๙" w:hAnsi="TH SarabunIT๙" w:cs="TH SarabunIT๙" w:hint="cs"/>
          <w:sz w:val="32"/>
          <w:szCs w:val="32"/>
          <w:cs/>
        </w:rPr>
        <w:t>สูตร</w:t>
      </w:r>
    </w:p>
    <w:p w14:paraId="0C5FF0B6" w14:textId="29845378" w:rsidR="00FB0250" w:rsidRDefault="00FB0250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............./................./...................</w:t>
      </w:r>
    </w:p>
    <w:p w14:paraId="5482E474" w14:textId="3C832962" w:rsid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5D817C07" w14:textId="77777777" w:rsidR="000B4490" w:rsidRPr="00BF401B" w:rsidRDefault="00E519E8" w:rsidP="008B0B81">
      <w:pPr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  <w:r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หมายเหตุ </w:t>
      </w:r>
      <w:r w:rsidRPr="00BF401B">
        <w:rPr>
          <w:rFonts w:ascii="TH SarabunIT๙" w:hAnsi="TH SarabunIT๙" w:cs="TH SarabunIT๙"/>
          <w:i/>
          <w:iCs/>
          <w:color w:val="FF0000"/>
          <w:sz w:val="26"/>
          <w:szCs w:val="26"/>
        </w:rPr>
        <w:t xml:space="preserve">: </w:t>
      </w:r>
      <w:r w:rsidR="008B0B81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1. </w:t>
      </w:r>
      <w:r w:rsidR="000C5241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เอกสารแนบเช่น สำเนาบทคัดย่อ หรือโปสเตอร์(ย่อขนาด </w:t>
      </w:r>
      <w:r w:rsidR="000C5241" w:rsidRPr="00BF401B">
        <w:rPr>
          <w:rFonts w:ascii="TH SarabunIT๙" w:hAnsi="TH SarabunIT๙" w:cs="TH SarabunIT๙"/>
          <w:i/>
          <w:iCs/>
          <w:color w:val="FF0000"/>
          <w:sz w:val="26"/>
          <w:szCs w:val="26"/>
        </w:rPr>
        <w:t>A4)</w:t>
      </w:r>
      <w:r w:rsidR="000C5241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 หรือบทความฯ ฉบับเต็มสำเนาใบรับรองหรือหนังสือ</w:t>
      </w:r>
    </w:p>
    <w:p w14:paraId="4699FF50" w14:textId="2596F871" w:rsidR="00362D84" w:rsidRPr="00BF401B" w:rsidRDefault="000B4490" w:rsidP="000B4490">
      <w:pPr>
        <w:ind w:firstLine="720"/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  <w:r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     </w:t>
      </w:r>
      <w:r w:rsidR="000C5241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>รับรองหรือใบประกาศนียบัตรหรือวุฒิบัตร</w:t>
      </w:r>
      <w:r w:rsidR="00E519E8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>ฯลฯ ซึ่งเป็นหลักฐานว่าไ</w:t>
      </w:r>
      <w:r w:rsidR="00C07F3B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>ด้เข้าร่วมงานจริง</w:t>
      </w:r>
    </w:p>
    <w:p w14:paraId="26E7A43A" w14:textId="150E8F6A" w:rsidR="008B0B81" w:rsidRPr="00BF401B" w:rsidRDefault="000B4490" w:rsidP="000B4490">
      <w:pPr>
        <w:ind w:firstLine="720"/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  <w:r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 </w:t>
      </w:r>
      <w:r w:rsidR="008B0B81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>2. กรณีที่ประสงค์จะรายงานฯ  กรณีไม่ได้งบพัฒนาบุคลากรหรือไม่ใช้งบประมาณ ให้ใช้แบบฟอร์มฯ นี้</w:t>
      </w:r>
    </w:p>
    <w:p w14:paraId="1CE47F99" w14:textId="33A19534" w:rsidR="00362D84" w:rsidRPr="00BF401B" w:rsidRDefault="000B4490" w:rsidP="000B4490">
      <w:pPr>
        <w:ind w:firstLine="720"/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  <w:r w:rsidRPr="00BF401B">
        <w:rPr>
          <w:rFonts w:ascii="TH SarabunIT๙" w:hAnsi="TH SarabunIT๙" w:cs="TH SarabunIT๙"/>
          <w:color w:val="FF0000"/>
          <w:sz w:val="26"/>
          <w:szCs w:val="26"/>
          <w:cs/>
        </w:rPr>
        <w:t xml:space="preserve"> 3. </w:t>
      </w:r>
      <w:r w:rsidR="00E0324E" w:rsidRPr="00BF401B">
        <w:rPr>
          <w:rFonts w:ascii="TH SarabunIT๙" w:hAnsi="TH SarabunIT๙" w:cs="TH SarabunIT๙"/>
          <w:color w:val="FF0000"/>
          <w:sz w:val="26"/>
          <w:szCs w:val="26"/>
          <w:cs/>
        </w:rPr>
        <w:t>ให้จัดรูปแบบและ</w:t>
      </w:r>
      <w:r w:rsidRPr="00BF401B">
        <w:rPr>
          <w:rFonts w:ascii="TH SarabunIT๙" w:hAnsi="TH SarabunIT๙" w:cs="TH SarabunIT๙"/>
          <w:color w:val="FF0000"/>
          <w:sz w:val="26"/>
          <w:szCs w:val="26"/>
          <w:cs/>
        </w:rPr>
        <w:t>ขยายพื้นที่</w:t>
      </w:r>
      <w:r w:rsidR="00E0324E" w:rsidRPr="00BF401B">
        <w:rPr>
          <w:rFonts w:ascii="TH SarabunIT๙" w:hAnsi="TH SarabunIT๙" w:cs="TH SarabunIT๙"/>
          <w:color w:val="FF0000"/>
          <w:sz w:val="26"/>
          <w:szCs w:val="26"/>
          <w:cs/>
        </w:rPr>
        <w:t>ตามรายละเอียดเนื้อหาหรือข้อความ ตามความเหมาะสม</w:t>
      </w:r>
    </w:p>
    <w:sectPr w:rsidR="00362D84" w:rsidRPr="00BF401B" w:rsidSect="00F67653">
      <w:pgSz w:w="11906" w:h="16838"/>
      <w:pgMar w:top="117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9098A"/>
    <w:multiLevelType w:val="hybridMultilevel"/>
    <w:tmpl w:val="94B68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44203"/>
    <w:multiLevelType w:val="hybridMultilevel"/>
    <w:tmpl w:val="79D8B7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B37A1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BE16A01"/>
    <w:multiLevelType w:val="multilevel"/>
    <w:tmpl w:val="F884A0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4" w15:restartNumberingAfterBreak="0">
    <w:nsid w:val="4DD81397"/>
    <w:multiLevelType w:val="hybridMultilevel"/>
    <w:tmpl w:val="14462608"/>
    <w:lvl w:ilvl="0" w:tplc="B70E0346">
      <w:start w:val="3"/>
      <w:numFmt w:val="bullet"/>
      <w:lvlText w:val="-"/>
      <w:lvlJc w:val="left"/>
      <w:pPr>
        <w:ind w:left="135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500D51A1"/>
    <w:multiLevelType w:val="hybridMultilevel"/>
    <w:tmpl w:val="90CEAF1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49F1B30"/>
    <w:multiLevelType w:val="hybridMultilevel"/>
    <w:tmpl w:val="C3484F5E"/>
    <w:lvl w:ilvl="0" w:tplc="029451E8">
      <w:start w:val="1"/>
      <w:numFmt w:val="decimal"/>
      <w:lvlText w:val="%1)"/>
      <w:lvlJc w:val="left"/>
      <w:pPr>
        <w:ind w:left="1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5" w:hanging="360"/>
      </w:pPr>
    </w:lvl>
    <w:lvl w:ilvl="2" w:tplc="0409001B" w:tentative="1">
      <w:start w:val="1"/>
      <w:numFmt w:val="lowerRoman"/>
      <w:lvlText w:val="%3."/>
      <w:lvlJc w:val="right"/>
      <w:pPr>
        <w:ind w:left="2815" w:hanging="180"/>
      </w:pPr>
    </w:lvl>
    <w:lvl w:ilvl="3" w:tplc="0409000F" w:tentative="1">
      <w:start w:val="1"/>
      <w:numFmt w:val="decimal"/>
      <w:lvlText w:val="%4."/>
      <w:lvlJc w:val="left"/>
      <w:pPr>
        <w:ind w:left="3535" w:hanging="360"/>
      </w:pPr>
    </w:lvl>
    <w:lvl w:ilvl="4" w:tplc="04090019" w:tentative="1">
      <w:start w:val="1"/>
      <w:numFmt w:val="lowerLetter"/>
      <w:lvlText w:val="%5."/>
      <w:lvlJc w:val="left"/>
      <w:pPr>
        <w:ind w:left="4255" w:hanging="360"/>
      </w:pPr>
    </w:lvl>
    <w:lvl w:ilvl="5" w:tplc="0409001B" w:tentative="1">
      <w:start w:val="1"/>
      <w:numFmt w:val="lowerRoman"/>
      <w:lvlText w:val="%6."/>
      <w:lvlJc w:val="right"/>
      <w:pPr>
        <w:ind w:left="4975" w:hanging="180"/>
      </w:pPr>
    </w:lvl>
    <w:lvl w:ilvl="6" w:tplc="0409000F" w:tentative="1">
      <w:start w:val="1"/>
      <w:numFmt w:val="decimal"/>
      <w:lvlText w:val="%7."/>
      <w:lvlJc w:val="left"/>
      <w:pPr>
        <w:ind w:left="5695" w:hanging="360"/>
      </w:pPr>
    </w:lvl>
    <w:lvl w:ilvl="7" w:tplc="04090019" w:tentative="1">
      <w:start w:val="1"/>
      <w:numFmt w:val="lowerLetter"/>
      <w:lvlText w:val="%8."/>
      <w:lvlJc w:val="left"/>
      <w:pPr>
        <w:ind w:left="6415" w:hanging="360"/>
      </w:pPr>
    </w:lvl>
    <w:lvl w:ilvl="8" w:tplc="0409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7" w15:restartNumberingAfterBreak="0">
    <w:nsid w:val="59000CF8"/>
    <w:multiLevelType w:val="hybridMultilevel"/>
    <w:tmpl w:val="2826851C"/>
    <w:lvl w:ilvl="0" w:tplc="05E6B180">
      <w:start w:val="1"/>
      <w:numFmt w:val="decimal"/>
      <w:lvlText w:val="%1."/>
      <w:lvlJc w:val="left"/>
      <w:pPr>
        <w:ind w:left="1800" w:hanging="360"/>
      </w:pPr>
      <w:rPr>
        <w:rFonts w:ascii="TH NiramitIT๙" w:hAnsi="TH NiramitIT๙" w:cs="TH NiramitIT๙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B58110E"/>
    <w:multiLevelType w:val="hybridMultilevel"/>
    <w:tmpl w:val="832A7F92"/>
    <w:lvl w:ilvl="0" w:tplc="C3A0840E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D04D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FFF7F42"/>
    <w:multiLevelType w:val="multilevel"/>
    <w:tmpl w:val="93245D3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25" w:hanging="435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  <w:sz w:val="32"/>
      </w:rPr>
    </w:lvl>
  </w:abstractNum>
  <w:abstractNum w:abstractNumId="11" w15:restartNumberingAfterBreak="0">
    <w:nsid w:val="7CAD589F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0"/>
  </w:num>
  <w:num w:numId="10">
    <w:abstractNumId w:val="1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C50"/>
    <w:rsid w:val="00015A4B"/>
    <w:rsid w:val="00024799"/>
    <w:rsid w:val="00046698"/>
    <w:rsid w:val="00062BFA"/>
    <w:rsid w:val="000B4490"/>
    <w:rsid w:val="000C5241"/>
    <w:rsid w:val="000D1BAD"/>
    <w:rsid w:val="001201D6"/>
    <w:rsid w:val="00122F98"/>
    <w:rsid w:val="00124D33"/>
    <w:rsid w:val="001542D2"/>
    <w:rsid w:val="001768CC"/>
    <w:rsid w:val="00191F57"/>
    <w:rsid w:val="001940D8"/>
    <w:rsid w:val="001A30B1"/>
    <w:rsid w:val="001A52A2"/>
    <w:rsid w:val="001B4B7D"/>
    <w:rsid w:val="001B5475"/>
    <w:rsid w:val="001E20D6"/>
    <w:rsid w:val="0020332F"/>
    <w:rsid w:val="00234836"/>
    <w:rsid w:val="0024048A"/>
    <w:rsid w:val="002707E8"/>
    <w:rsid w:val="00271C0B"/>
    <w:rsid w:val="00273C75"/>
    <w:rsid w:val="0027675C"/>
    <w:rsid w:val="002864AD"/>
    <w:rsid w:val="002931C8"/>
    <w:rsid w:val="002B7B81"/>
    <w:rsid w:val="002C220A"/>
    <w:rsid w:val="002D2364"/>
    <w:rsid w:val="002E2D95"/>
    <w:rsid w:val="002E6C22"/>
    <w:rsid w:val="002F7C61"/>
    <w:rsid w:val="00307680"/>
    <w:rsid w:val="00326B7F"/>
    <w:rsid w:val="00353E8B"/>
    <w:rsid w:val="00362D84"/>
    <w:rsid w:val="003A02D2"/>
    <w:rsid w:val="003A07CE"/>
    <w:rsid w:val="003B4C74"/>
    <w:rsid w:val="003B7BF5"/>
    <w:rsid w:val="003C6C18"/>
    <w:rsid w:val="003F1CBD"/>
    <w:rsid w:val="00400FCD"/>
    <w:rsid w:val="004067C1"/>
    <w:rsid w:val="0041276F"/>
    <w:rsid w:val="0041578D"/>
    <w:rsid w:val="00436BBE"/>
    <w:rsid w:val="0044069E"/>
    <w:rsid w:val="0044655B"/>
    <w:rsid w:val="00454359"/>
    <w:rsid w:val="0046225C"/>
    <w:rsid w:val="0046407F"/>
    <w:rsid w:val="00470C73"/>
    <w:rsid w:val="00474E17"/>
    <w:rsid w:val="00483D55"/>
    <w:rsid w:val="00493201"/>
    <w:rsid w:val="00493AA4"/>
    <w:rsid w:val="004C057F"/>
    <w:rsid w:val="004C1FC5"/>
    <w:rsid w:val="004E2FE3"/>
    <w:rsid w:val="004F12A3"/>
    <w:rsid w:val="00513233"/>
    <w:rsid w:val="00576455"/>
    <w:rsid w:val="00582BD8"/>
    <w:rsid w:val="00587E0C"/>
    <w:rsid w:val="005B17BF"/>
    <w:rsid w:val="005B1B55"/>
    <w:rsid w:val="005D13E8"/>
    <w:rsid w:val="005D37F7"/>
    <w:rsid w:val="005D3933"/>
    <w:rsid w:val="005F340D"/>
    <w:rsid w:val="00613262"/>
    <w:rsid w:val="0062643F"/>
    <w:rsid w:val="00653143"/>
    <w:rsid w:val="00665567"/>
    <w:rsid w:val="00691F2A"/>
    <w:rsid w:val="006922D8"/>
    <w:rsid w:val="006B1F91"/>
    <w:rsid w:val="006C68BB"/>
    <w:rsid w:val="006D32C2"/>
    <w:rsid w:val="006D3DEE"/>
    <w:rsid w:val="006E166A"/>
    <w:rsid w:val="0070164C"/>
    <w:rsid w:val="0070279A"/>
    <w:rsid w:val="007209B0"/>
    <w:rsid w:val="007415D2"/>
    <w:rsid w:val="00743C41"/>
    <w:rsid w:val="007B1373"/>
    <w:rsid w:val="007D0E1F"/>
    <w:rsid w:val="007D6C58"/>
    <w:rsid w:val="007E45EB"/>
    <w:rsid w:val="0081150C"/>
    <w:rsid w:val="008200CD"/>
    <w:rsid w:val="0082103C"/>
    <w:rsid w:val="00834756"/>
    <w:rsid w:val="00841CE2"/>
    <w:rsid w:val="00844E39"/>
    <w:rsid w:val="0085119B"/>
    <w:rsid w:val="0086783E"/>
    <w:rsid w:val="00867D12"/>
    <w:rsid w:val="00871897"/>
    <w:rsid w:val="00871B42"/>
    <w:rsid w:val="00875B20"/>
    <w:rsid w:val="00894335"/>
    <w:rsid w:val="008A34F2"/>
    <w:rsid w:val="008B0B81"/>
    <w:rsid w:val="008C2BF5"/>
    <w:rsid w:val="008C4985"/>
    <w:rsid w:val="008D4E43"/>
    <w:rsid w:val="008D6A5D"/>
    <w:rsid w:val="008E14FC"/>
    <w:rsid w:val="008E7D8B"/>
    <w:rsid w:val="008F191B"/>
    <w:rsid w:val="008F280F"/>
    <w:rsid w:val="008F2B1D"/>
    <w:rsid w:val="00924C01"/>
    <w:rsid w:val="00942385"/>
    <w:rsid w:val="0094528B"/>
    <w:rsid w:val="00995595"/>
    <w:rsid w:val="009A3817"/>
    <w:rsid w:val="009C3EE1"/>
    <w:rsid w:val="009D3B67"/>
    <w:rsid w:val="009E2BC1"/>
    <w:rsid w:val="009E3D6E"/>
    <w:rsid w:val="00A316B2"/>
    <w:rsid w:val="00A3361E"/>
    <w:rsid w:val="00A77D48"/>
    <w:rsid w:val="00AC3B1E"/>
    <w:rsid w:val="00AE0BA0"/>
    <w:rsid w:val="00AE4325"/>
    <w:rsid w:val="00AE5AC3"/>
    <w:rsid w:val="00B00A39"/>
    <w:rsid w:val="00B309BC"/>
    <w:rsid w:val="00B33674"/>
    <w:rsid w:val="00B44EC8"/>
    <w:rsid w:val="00B554B7"/>
    <w:rsid w:val="00B94BA8"/>
    <w:rsid w:val="00B96627"/>
    <w:rsid w:val="00BA055D"/>
    <w:rsid w:val="00BB6EB4"/>
    <w:rsid w:val="00BC09E6"/>
    <w:rsid w:val="00BE70CA"/>
    <w:rsid w:val="00BF401B"/>
    <w:rsid w:val="00C07F3B"/>
    <w:rsid w:val="00C16205"/>
    <w:rsid w:val="00C1716C"/>
    <w:rsid w:val="00C20C50"/>
    <w:rsid w:val="00C24134"/>
    <w:rsid w:val="00C56792"/>
    <w:rsid w:val="00CE46BC"/>
    <w:rsid w:val="00CE706C"/>
    <w:rsid w:val="00D05EDC"/>
    <w:rsid w:val="00D13828"/>
    <w:rsid w:val="00D36B10"/>
    <w:rsid w:val="00D431EB"/>
    <w:rsid w:val="00D435B5"/>
    <w:rsid w:val="00D45F43"/>
    <w:rsid w:val="00D66CA3"/>
    <w:rsid w:val="00D87808"/>
    <w:rsid w:val="00DA6520"/>
    <w:rsid w:val="00DC46EA"/>
    <w:rsid w:val="00DD55D7"/>
    <w:rsid w:val="00DF3132"/>
    <w:rsid w:val="00E0324E"/>
    <w:rsid w:val="00E17D64"/>
    <w:rsid w:val="00E21DF5"/>
    <w:rsid w:val="00E37390"/>
    <w:rsid w:val="00E4463B"/>
    <w:rsid w:val="00E519E8"/>
    <w:rsid w:val="00E76AF4"/>
    <w:rsid w:val="00E86822"/>
    <w:rsid w:val="00E93566"/>
    <w:rsid w:val="00EC0561"/>
    <w:rsid w:val="00EC6BA5"/>
    <w:rsid w:val="00ED2F90"/>
    <w:rsid w:val="00ED547B"/>
    <w:rsid w:val="00ED792D"/>
    <w:rsid w:val="00EE563D"/>
    <w:rsid w:val="00F062A9"/>
    <w:rsid w:val="00F07B94"/>
    <w:rsid w:val="00F16CCD"/>
    <w:rsid w:val="00F256DC"/>
    <w:rsid w:val="00F67653"/>
    <w:rsid w:val="00F7007C"/>
    <w:rsid w:val="00F83265"/>
    <w:rsid w:val="00F9015A"/>
    <w:rsid w:val="00FA05F1"/>
    <w:rsid w:val="00FA4383"/>
    <w:rsid w:val="00FA49EE"/>
    <w:rsid w:val="00FB0250"/>
    <w:rsid w:val="00FC432B"/>
    <w:rsid w:val="00FC57CB"/>
    <w:rsid w:val="00FF0088"/>
    <w:rsid w:val="00FF395C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D39B1"/>
  <w15:docId w15:val="{1DFCC326-FB74-459E-8253-4E0ECB2A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C5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C20C50"/>
    <w:pPr>
      <w:keepNext/>
      <w:jc w:val="both"/>
      <w:outlineLvl w:val="0"/>
    </w:pPr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20C50"/>
    <w:rPr>
      <w:rFonts w:ascii="AngsanaUPC" w:eastAsia="Cordia New" w:hAnsi="AngsanaUPC" w:cs="AngsanaUPC"/>
      <w:sz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C20C50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995595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95595"/>
    <w:rPr>
      <w:rFonts w:ascii="Leelawadee" w:eastAsia="Cordia New" w:hAnsi="Leelawadee" w:cs="Angsana New"/>
      <w:sz w:val="18"/>
      <w:szCs w:val="22"/>
      <w:lang w:eastAsia="zh-CN"/>
    </w:rPr>
  </w:style>
  <w:style w:type="paragraph" w:customStyle="1" w:styleId="Default">
    <w:name w:val="Default"/>
    <w:rsid w:val="00FB0250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1003</Words>
  <Characters>5722</Characters>
  <Application>Microsoft Office Word</Application>
  <DocSecurity>0</DocSecurity>
  <Lines>47</Lines>
  <Paragraphs>13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//บันทึกข้อความ</vt:lpstr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</dc:creator>
  <cp:lastModifiedBy>Turean Thacharoen</cp:lastModifiedBy>
  <cp:revision>3</cp:revision>
  <cp:lastPrinted>2022-06-15T08:11:00Z</cp:lastPrinted>
  <dcterms:created xsi:type="dcterms:W3CDTF">2022-06-15T08:11:00Z</dcterms:created>
  <dcterms:modified xsi:type="dcterms:W3CDTF">2022-06-15T08:12:00Z</dcterms:modified>
</cp:coreProperties>
</file>